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5" w:rsidRPr="00E10309" w:rsidRDefault="001608B6" w:rsidP="00160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9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05" w:type="dxa"/>
          </w:tcPr>
          <w:p w:rsidR="001608B6" w:rsidRPr="001608B6" w:rsidRDefault="001608B6" w:rsidP="001608B6">
            <w:pPr>
              <w:pStyle w:val="a4"/>
              <w:spacing w:before="0" w:beforeAutospacing="0" w:after="0" w:afterAutospacing="0"/>
              <w:jc w:val="both"/>
            </w:pPr>
            <w:r w:rsidRPr="001608B6">
              <w:t xml:space="preserve">Министерство имущественных и земельных отношений Камчатского края </w:t>
            </w:r>
          </w:p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1608B6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608B6">
              <w:rPr>
                <w:rFonts w:ascii="Times New Roman" w:hAnsi="Times New Roman" w:cs="Times New Roman"/>
                <w:sz w:val="24"/>
                <w:szCs w:val="24"/>
              </w:rPr>
              <w:t>ели установления публичного сервитута</w:t>
            </w:r>
          </w:p>
        </w:tc>
        <w:tc>
          <w:tcPr>
            <w:tcW w:w="7405" w:type="dxa"/>
          </w:tcPr>
          <w:p w:rsidR="001608B6" w:rsidRPr="001608B6" w:rsidRDefault="005241AE" w:rsidP="0052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В целях эксплуатации существующего объекта электросетевого хозяйства регионального значения и его неотъемлемых технологических частей: «Сооружение высоковольтная линия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«ТЭЦ 2 – Елизово», 39,3 км</w:t>
            </w: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, адрес объекта: Камчатский край, г. Петропавловск-Камчатский – г. Елизово» (</w:t>
            </w:r>
            <w:proofErr w:type="gramStart"/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кадастровый/условный</w:t>
            </w:r>
            <w:proofErr w:type="gramEnd"/>
            <w:r w:rsidRPr="005241AE">
              <w:rPr>
                <w:rFonts w:ascii="Times New Roman" w:hAnsi="Times New Roman" w:cs="Times New Roman"/>
                <w:sz w:val="24"/>
                <w:szCs w:val="24"/>
              </w:rPr>
              <w:t xml:space="preserve"> номер объекта: 41:0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5:0000000:390/41:01:1:02:1182) </w:t>
            </w: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необходимого для организации электроснабжения населения Петропавловск-Камчатского городского округа, Елизовского муниципального района и Елизовского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</w:t>
            </w:r>
            <w:r w:rsidR="00160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целях 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>переоформ</w:t>
            </w:r>
            <w:r w:rsidR="001608B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608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8B6" w:rsidRPr="00B24D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08B6" w:rsidRPr="001608B6">
              <w:rPr>
                <w:rFonts w:ascii="Times New Roman" w:hAnsi="Times New Roman" w:cs="Times New Roman"/>
                <w:sz w:val="24"/>
                <w:szCs w:val="24"/>
              </w:rPr>
              <w:t>публичный сервитут на земельные участки, расположенные под опорами объекта</w:t>
            </w:r>
            <w:r w:rsidR="00B31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1FE1" w:rsidRPr="00B24D42">
              <w:rPr>
                <w:rFonts w:ascii="Times New Roman" w:hAnsi="Times New Roman" w:cs="Times New Roman"/>
                <w:sz w:val="24"/>
                <w:szCs w:val="24"/>
              </w:rPr>
              <w:t>по договорам аренды</w:t>
            </w:r>
            <w:r w:rsidR="001608B6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 xml:space="preserve">от 12.03.2014 № 18/14; от 23.11.2015 № 21; от 02.08.2018 № 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от 05.04.2010 № 49; от 29.05.2015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№ 59/15; от 16.11.2017 № 130</w:t>
            </w:r>
            <w:proofErr w:type="gramStart"/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5241A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1AE">
              <w:rPr>
                <w:rFonts w:ascii="Times New Roman" w:hAnsi="Times New Roman" w:cs="Times New Roman"/>
                <w:sz w:val="24"/>
                <w:szCs w:val="24"/>
              </w:rPr>
              <w:t>от 16.11.2017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131/А; от 20.09.2012 № 294/А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 (участков), в отношении которого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 публичный сервитут</w:t>
            </w:r>
          </w:p>
        </w:tc>
        <w:tc>
          <w:tcPr>
            <w:tcW w:w="7405" w:type="dxa"/>
          </w:tcPr>
          <w:p w:rsidR="00512521" w:rsidRDefault="0086332F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устанавливается в отношении земель и земельных участков, расположенных на территории Елизовского муниципального района, Елизовского городского поселения, </w:t>
            </w:r>
            <w:proofErr w:type="spellStart"/>
            <w:r w:rsidR="004E06AE">
              <w:rPr>
                <w:rFonts w:ascii="Times New Roman" w:hAnsi="Times New Roman" w:cs="Times New Roman"/>
                <w:sz w:val="24"/>
                <w:szCs w:val="24"/>
              </w:rPr>
              <w:t>Новоавачинского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4E06AE">
              <w:rPr>
                <w:rFonts w:ascii="Times New Roman" w:hAnsi="Times New Roman" w:cs="Times New Roman"/>
                <w:sz w:val="24"/>
                <w:szCs w:val="24"/>
              </w:rPr>
              <w:t>Пионерского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4E06AE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12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512521" w:rsidRDefault="00512521" w:rsidP="00512521"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4E06AE" w:rsidRPr="004E06AE">
              <w:rPr>
                <w:rFonts w:ascii="Times New Roman" w:hAnsi="Times New Roman" w:cs="Times New Roman"/>
                <w:sz w:val="24"/>
                <w:szCs w:val="24"/>
              </w:rPr>
              <w:t>https://yadi.sk/d/wzaek9Yt5eMmnQ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86332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</w:t>
            </w:r>
            <w:proofErr w:type="gramEnd"/>
          </w:p>
        </w:tc>
        <w:tc>
          <w:tcPr>
            <w:tcW w:w="7405" w:type="dxa"/>
          </w:tcPr>
          <w:p w:rsidR="001608B6" w:rsidRDefault="0086332F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412</w:t>
            </w:r>
          </w:p>
          <w:p w:rsidR="00E8315C" w:rsidRDefault="0086332F" w:rsidP="00E8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заявлений: в течение 30 дней со дня опубликования </w:t>
            </w:r>
            <w:r w:rsidR="00E8315C">
              <w:rPr>
                <w:rFonts w:ascii="Times New Roman" w:hAnsi="Times New Roman" w:cs="Times New Roman"/>
                <w:sz w:val="24"/>
                <w:szCs w:val="24"/>
              </w:rPr>
              <w:t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E8315C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="00E8315C">
              <w:rPr>
                <w:rFonts w:ascii="Times New Roman" w:hAnsi="Times New Roman" w:cs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86332F" w:rsidRPr="001608B6" w:rsidRDefault="00E8315C" w:rsidP="0086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</w:t>
            </w:r>
            <w:r w:rsidRPr="0086332F">
              <w:rPr>
                <w:rFonts w:ascii="Times New Roman" w:hAnsi="Times New Roman" w:cs="Times New Roman"/>
                <w:sz w:val="24"/>
                <w:szCs w:val="24"/>
              </w:rPr>
              <w:t>для ознакомления с поступившим ходатайством об установлении 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сервитута: в рабочие дни с 10.00 до 12.00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ходатайстве</w:t>
            </w:r>
            <w:proofErr w:type="gramEnd"/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7405" w:type="dxa"/>
          </w:tcPr>
          <w:p w:rsidR="001608B6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E8315C" w:rsidRDefault="00E8315C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http://admelizovo.ru/</w:t>
            </w:r>
          </w:p>
          <w:p w:rsidR="00E8315C" w:rsidRDefault="00BE2609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4E06AE" w:rsidRPr="004E06AE">
              <w:rPr>
                <w:rFonts w:ascii="Times New Roman" w:hAnsi="Times New Roman" w:cs="Times New Roman"/>
                <w:sz w:val="24"/>
                <w:szCs w:val="24"/>
              </w:rPr>
              <w:t>kamgov.ru/emr/novoavacha/</w:t>
            </w:r>
          </w:p>
          <w:bookmarkEnd w:id="0"/>
          <w:p w:rsidR="004E06AE" w:rsidRDefault="00BE2609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4E06AE" w:rsidRPr="004E06AE">
              <w:rPr>
                <w:rFonts w:ascii="Times New Roman" w:hAnsi="Times New Roman" w:cs="Times New Roman"/>
                <w:sz w:val="24"/>
                <w:szCs w:val="24"/>
              </w:rPr>
              <w:t>kamgov.ru/emr/pionerskoe</w:t>
            </w:r>
          </w:p>
          <w:p w:rsidR="004E06AE" w:rsidRPr="001608B6" w:rsidRDefault="004E06A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E">
              <w:rPr>
                <w:rFonts w:ascii="Times New Roman" w:hAnsi="Times New Roman" w:cs="Times New Roman"/>
                <w:sz w:val="24"/>
                <w:szCs w:val="24"/>
              </w:rPr>
              <w:t>https://pkgo.ru/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3355E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тановлении публичного сервитута</w:t>
            </w:r>
            <w:proofErr w:type="gramEnd"/>
          </w:p>
        </w:tc>
        <w:tc>
          <w:tcPr>
            <w:tcW w:w="7405" w:type="dxa"/>
          </w:tcPr>
          <w:p w:rsidR="003355EF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Камчатского края утверждена Постановлением Правительства Камчатского края от 10.10.2019 № 431-П «Об утверждении схемы территориального планирования Камчатского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Схема ТП Камчатского края)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EF" w:rsidRPr="003355EF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Елизовского муниципального района Камчатского края утверждена Решением Думы Елизовского муниципального района от 23.07.2014 № 593 «Об утверждении нормативного правового акта «Схема территориального планирования Елизовского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Схема ТП ЕМР)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AE" w:rsidRDefault="004E06AE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6A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Петропавловск-Камчатского городского округа утвержден Решением городской Думы Петропавловск-Камчатского городского округа от 25.12.2019 № 218-нд «О внесении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от 23.12.2009 № 697-р» (далее – Генплан ПКГО). </w:t>
            </w:r>
          </w:p>
          <w:p w:rsidR="003355EF" w:rsidRPr="001608B6" w:rsidRDefault="003355EF" w:rsidP="0033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Генеральный план Елизовского городского поселения утвержден на шестьдесят шестой сессии Собрания Депутатов первого созыва Елизовского городского поселения Решением от 16.11.2010 № 1033 «Об утверждении Генерального плана Елизовского городского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Генплан ЕГП)</w:t>
            </w:r>
            <w:r w:rsidRPr="0033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3355EF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7405" w:type="dxa"/>
          </w:tcPr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ТП Камчатского края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https://kamgov.ru/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ТП ЕМР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https://elizovomr.ru/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Генплан </w:t>
            </w:r>
            <w:r w:rsidR="004E06A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00551" w:rsidRDefault="00C00551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https://pkgo.ru/</w:t>
            </w:r>
          </w:p>
          <w:p w:rsidR="00C471F4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F4" w:rsidRDefault="00F90B0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Генплан ЕГП</w:t>
            </w:r>
            <w:r w:rsidR="00C47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B0E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F4">
              <w:rPr>
                <w:rFonts w:ascii="Times New Roman" w:hAnsi="Times New Roman" w:cs="Times New Roman"/>
                <w:sz w:val="24"/>
                <w:szCs w:val="24"/>
              </w:rPr>
              <w:t>https://fgistp.economy.gov.ru/</w:t>
            </w:r>
          </w:p>
          <w:p w:rsidR="00C471F4" w:rsidRDefault="00C471F4" w:rsidP="00C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5C">
              <w:rPr>
                <w:rFonts w:ascii="Times New Roman" w:hAnsi="Times New Roman" w:cs="Times New Roman"/>
                <w:sz w:val="24"/>
                <w:szCs w:val="24"/>
              </w:rPr>
              <w:t>http://admelizovo.ru/</w:t>
            </w:r>
          </w:p>
          <w:p w:rsidR="00953221" w:rsidRDefault="00953221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9E" w:rsidRPr="001608B6" w:rsidRDefault="006A369E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B6" w:rsidRPr="001608B6" w:rsidTr="0086332F">
        <w:tc>
          <w:tcPr>
            <w:tcW w:w="2943" w:type="dxa"/>
          </w:tcPr>
          <w:p w:rsidR="001608B6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писание местоположе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границ публичного сервитута</w:t>
            </w:r>
          </w:p>
        </w:tc>
        <w:tc>
          <w:tcPr>
            <w:tcW w:w="7405" w:type="dxa"/>
          </w:tcPr>
          <w:p w:rsidR="00B31FE1" w:rsidRPr="00A21611" w:rsidRDefault="00512521" w:rsidP="00B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521">
              <w:rPr>
                <w:rFonts w:ascii="Times New Roman" w:hAnsi="Times New Roman" w:cs="Times New Roman"/>
                <w:sz w:val="24"/>
                <w:szCs w:val="24"/>
              </w:rPr>
              <w:t>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608B6" w:rsidRPr="001608B6" w:rsidRDefault="00A21611" w:rsidP="0051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11">
              <w:rPr>
                <w:rFonts w:ascii="Times New Roman" w:hAnsi="Times New Roman" w:cs="Times New Roman"/>
                <w:sz w:val="24"/>
                <w:szCs w:val="24"/>
              </w:rPr>
              <w:t xml:space="preserve">можно скачать по ссылке </w:t>
            </w:r>
            <w:r w:rsidR="004E06AE" w:rsidRPr="004E06AE">
              <w:rPr>
                <w:rFonts w:ascii="Times New Roman" w:hAnsi="Times New Roman" w:cs="Times New Roman"/>
                <w:sz w:val="24"/>
                <w:szCs w:val="24"/>
              </w:rPr>
              <w:t>https://yadi.sk/d/wzaek9Yt5eMmnQ</w:t>
            </w:r>
          </w:p>
        </w:tc>
      </w:tr>
      <w:tr w:rsidR="0086332F" w:rsidRPr="001608B6" w:rsidTr="0086332F">
        <w:tc>
          <w:tcPr>
            <w:tcW w:w="2943" w:type="dxa"/>
          </w:tcPr>
          <w:p w:rsidR="0086332F" w:rsidRPr="001608B6" w:rsidRDefault="00C471F4" w:rsidP="0016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32F" w:rsidRPr="001608B6">
              <w:rPr>
                <w:rFonts w:ascii="Times New Roman" w:hAnsi="Times New Roman" w:cs="Times New Roman"/>
                <w:sz w:val="24"/>
                <w:szCs w:val="24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7405" w:type="dxa"/>
          </w:tcPr>
          <w:p w:rsidR="00832BCD" w:rsidRDefault="00C00551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41:01:0000000:1894 (договор аренды от 12.03.2014 № 18/14)</w:t>
            </w:r>
          </w:p>
          <w:p w:rsidR="00C00551" w:rsidRDefault="00C00551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Default="00C00551" w:rsidP="00363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41:05:0101075:556 (договор аренды от 23.11.2015 № 21)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41:01:0010126:3320, 41:01:0010126:3326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(договор аренды от 02.08.2018 № 45)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41:05:0101082:717, 41:05:0101082:718, 41:05:0101082:719,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0101082:720, 41:05:0101082:721,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 xml:space="preserve">41:05:0101083:58, 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41:05:0101083:59, 41:0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5:0101083:60, 41:05:0101083:61,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1:05:0101083:62, 41:05:0101081:887,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 xml:space="preserve">41:05:0101081:888 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(договор аренды от 05.04.2010 № 49)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41:01:0010109:1581 (договор аренды от 29.05.2015 № 59/15)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41:05:0101063:841 (договор аренды от 16.11.2017 № 130/А)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41:05:0101081:2399 (договор аренды от 16.11.2017 № 131/А)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41:05:0101005:324, 41:05:0101005:325, 41:05:0101005:326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(договор аренды от 20.09.2012 № 294/А)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51" w:rsidRDefault="00C00551" w:rsidP="00C0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41:05:0101075:531, 41:05:0101066:304, 41:05:0000000:1513 </w:t>
            </w:r>
          </w:p>
          <w:p w:rsidR="00C00551" w:rsidRDefault="00C00551" w:rsidP="00C00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 аренды под опорами не оформлено)</w:t>
            </w:r>
          </w:p>
          <w:p w:rsidR="00C00551" w:rsidRDefault="00C00551" w:rsidP="00C00551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41:05:0101005:264,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41:01:0000000:1066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  <w:t>41:01:0000000:1992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  <w:t>41:01:0000000:1997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41:01:0000000:1999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41:01:0000000:2096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  <w:t>41:01:0000000:2264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41:01:0000000:38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41:01:0010101:268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41:01:0010101:269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41:01:0010101:31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41:01:0010104:83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41:01:0010109:1301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41:01:0010109:575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41:01:0010113:221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41:01:0010113:2912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41:01:0010113:3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41:01:0010115:487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41:01:0010120:134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41:01:0010126:147, 41:01:0010126:150,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41:01:0010126:152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41:01:0010131:179, 41:01:0010131:180,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41:01:0010131:9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41:05:0000000:1426,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41:05:0000000:1441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41:05:0000000:1613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41:05:0000000:1733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41:05:0000000:1906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41:05:0000000:755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41:05:0101005:342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41:05:0101005:525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41:05:0101063:833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41:05:0101066:310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41:05:0101066:330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41:05:0101067:1066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41:05:0101072:61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41:05:0101072:825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41:05:0101072:83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41:05:0101073:126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41:05:0101073:642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41:05:0101075:332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41:05:0101075:355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41:05:0101075:532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41:05:0101075:600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41:05:0101082:1581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41:05:0101082:1590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ab/>
              <w:t>41:05:0101082:1615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41:05:0101082:1616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41:05:0101082:972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C00551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551" w:rsidRPr="001608B6" w:rsidRDefault="00C00551" w:rsidP="00C00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551">
              <w:rPr>
                <w:rFonts w:ascii="Times New Roman" w:hAnsi="Times New Roman" w:cs="Times New Roman"/>
                <w:sz w:val="24"/>
                <w:szCs w:val="24"/>
              </w:rPr>
              <w:t>41:05:0101083:78</w:t>
            </w:r>
          </w:p>
        </w:tc>
      </w:tr>
    </w:tbl>
    <w:p w:rsidR="001608B6" w:rsidRPr="001608B6" w:rsidRDefault="001608B6">
      <w:pPr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sectPr w:rsidR="001608B6" w:rsidRPr="00160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09" w:rsidRDefault="00BE2609" w:rsidP="00E10309">
      <w:pPr>
        <w:spacing w:after="0" w:line="240" w:lineRule="auto"/>
      </w:pPr>
      <w:r>
        <w:separator/>
      </w:r>
    </w:p>
  </w:endnote>
  <w:endnote w:type="continuationSeparator" w:id="0">
    <w:p w:rsidR="00BE2609" w:rsidRDefault="00BE2609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362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2609" w:rsidRPr="00E10309" w:rsidRDefault="00BE260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0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03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9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0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09" w:rsidRDefault="00BE2609" w:rsidP="00E10309">
      <w:pPr>
        <w:spacing w:after="0" w:line="240" w:lineRule="auto"/>
      </w:pPr>
      <w:r>
        <w:separator/>
      </w:r>
    </w:p>
  </w:footnote>
  <w:footnote w:type="continuationSeparator" w:id="0">
    <w:p w:rsidR="00BE2609" w:rsidRDefault="00BE2609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A6"/>
    <w:rsid w:val="001608B6"/>
    <w:rsid w:val="002944A6"/>
    <w:rsid w:val="003355EF"/>
    <w:rsid w:val="00363EFB"/>
    <w:rsid w:val="0046667D"/>
    <w:rsid w:val="00482372"/>
    <w:rsid w:val="004A4225"/>
    <w:rsid w:val="004E06AE"/>
    <w:rsid w:val="00512521"/>
    <w:rsid w:val="005241AE"/>
    <w:rsid w:val="006A369E"/>
    <w:rsid w:val="00823913"/>
    <w:rsid w:val="00832BCD"/>
    <w:rsid w:val="0086332F"/>
    <w:rsid w:val="00953221"/>
    <w:rsid w:val="009F07DC"/>
    <w:rsid w:val="00A21611"/>
    <w:rsid w:val="00B31FE1"/>
    <w:rsid w:val="00BE2609"/>
    <w:rsid w:val="00C00551"/>
    <w:rsid w:val="00C471F4"/>
    <w:rsid w:val="00DF3D8B"/>
    <w:rsid w:val="00E10309"/>
    <w:rsid w:val="00E8315C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13</cp:revision>
  <dcterms:created xsi:type="dcterms:W3CDTF">2020-11-06T00:11:00Z</dcterms:created>
  <dcterms:modified xsi:type="dcterms:W3CDTF">2020-11-09T05:50:00Z</dcterms:modified>
</cp:coreProperties>
</file>