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2D7D78" w:rsidRPr="002D7D78" w:rsidTr="00A80661">
        <w:trPr>
          <w:trHeight w:val="1519"/>
        </w:trPr>
        <w:tc>
          <w:tcPr>
            <w:tcW w:w="9462" w:type="dxa"/>
          </w:tcPr>
          <w:p w:rsidR="00F70FF5" w:rsidRPr="002D7D78" w:rsidRDefault="00F70FF5" w:rsidP="00A806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3BB39A" wp14:editId="4E65F276">
                  <wp:extent cx="657225" cy="809625"/>
                  <wp:effectExtent l="19050" t="0" r="9525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7D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7D78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ПРАВИТЕЛЬСТВА</w:t>
      </w:r>
      <w:r w:rsidRPr="002D7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</w:tblGrid>
      <w:tr w:rsidR="002D7D78" w:rsidRPr="002D7D78" w:rsidTr="00A8066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70FF5" w:rsidRPr="002D7D78" w:rsidRDefault="00F70FF5" w:rsidP="00A80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70FF5" w:rsidRPr="002D7D78" w:rsidRDefault="00F70FF5" w:rsidP="00F70FF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7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г. Петропавловск-Камчатский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2D7D78" w:rsidRPr="002D7D78" w:rsidTr="00A355E1">
        <w:tc>
          <w:tcPr>
            <w:tcW w:w="4111" w:type="dxa"/>
          </w:tcPr>
          <w:p w:rsidR="00F70FF5" w:rsidRPr="002D7D78" w:rsidRDefault="001764B9" w:rsidP="001764B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</w:t>
            </w:r>
            <w:r w:rsidR="00A80661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80661">
              <w:rPr>
                <w:rFonts w:ascii="Times New Roman" w:hAnsi="Times New Roman" w:cs="Times New Roman"/>
                <w:sz w:val="28"/>
                <w:szCs w:val="28"/>
              </w:rPr>
              <w:t xml:space="preserve"> перехода к проведению государственной ка</w:t>
            </w:r>
            <w:r w:rsidR="00A355E1">
              <w:rPr>
                <w:rFonts w:ascii="Times New Roman" w:hAnsi="Times New Roman" w:cs="Times New Roman"/>
                <w:sz w:val="28"/>
                <w:szCs w:val="28"/>
              </w:rPr>
              <w:t xml:space="preserve">дастровой оценки в соответствии </w:t>
            </w:r>
            <w:r w:rsidR="00A80661"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</w:t>
            </w:r>
            <w:r w:rsidR="00A355E1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355E1">
              <w:rPr>
                <w:rFonts w:ascii="Times New Roman" w:hAnsi="Times New Roman" w:cs="Times New Roman"/>
                <w:sz w:val="28"/>
                <w:szCs w:val="28"/>
              </w:rPr>
              <w:t>№ 237-ФЗ «О государственной кадастровой оценке» на территории Камчатского края»</w:t>
            </w:r>
          </w:p>
        </w:tc>
      </w:tr>
    </w:tbl>
    <w:p w:rsidR="00F70FF5" w:rsidRPr="002D7D78" w:rsidRDefault="00F70FF5" w:rsidP="00F70F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003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0D7B15">
          <w:rPr>
            <w:rFonts w:ascii="Times New Roman" w:hAnsi="Times New Roman" w:cs="Times New Roman"/>
            <w:sz w:val="28"/>
            <w:szCs w:val="28"/>
          </w:rPr>
          <w:t xml:space="preserve">частью 3 </w:t>
        </w:r>
        <w:r w:rsidRPr="002D7D78">
          <w:rPr>
            <w:rFonts w:ascii="Times New Roman" w:hAnsi="Times New Roman" w:cs="Times New Roman"/>
            <w:sz w:val="28"/>
            <w:szCs w:val="28"/>
          </w:rPr>
          <w:t xml:space="preserve">статьи </w:t>
        </w:r>
        <w:r w:rsidR="000D7B15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2D7D7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86B3B">
        <w:rPr>
          <w:rFonts w:ascii="Times New Roman" w:hAnsi="Times New Roman" w:cs="Times New Roman"/>
          <w:sz w:val="28"/>
          <w:szCs w:val="28"/>
        </w:rPr>
        <w:t xml:space="preserve">03.07.2016 № 237-ФЗ «О государственной кадастровой оценке» </w:t>
      </w:r>
    </w:p>
    <w:p w:rsidR="00F70FF5" w:rsidRPr="002D7D78" w:rsidRDefault="00F70FF5" w:rsidP="00F70F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F70FF5" w:rsidRPr="002D7D78" w:rsidRDefault="00886B3B" w:rsidP="00F70FF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384C70">
        <w:rPr>
          <w:rFonts w:ascii="Times New Roman" w:hAnsi="Times New Roman" w:cs="Times New Roman"/>
          <w:sz w:val="28"/>
          <w:szCs w:val="28"/>
        </w:rPr>
        <w:t xml:space="preserve"> 1 декабря 2018 года датой перехода к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384C7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</w:t>
      </w:r>
      <w:r w:rsidR="00384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03.07.2016 № 237-ФЗ «О государственной кадастровой оценке</w:t>
      </w:r>
      <w:r w:rsidR="00384C70">
        <w:rPr>
          <w:rFonts w:ascii="Times New Roman" w:hAnsi="Times New Roman" w:cs="Times New Roman"/>
          <w:sz w:val="28"/>
          <w:szCs w:val="28"/>
        </w:rPr>
        <w:t>»</w:t>
      </w:r>
      <w:r w:rsidR="00384C70" w:rsidRPr="00384C70">
        <w:rPr>
          <w:rFonts w:ascii="Times New Roman" w:hAnsi="Times New Roman" w:cs="Times New Roman"/>
          <w:sz w:val="28"/>
          <w:szCs w:val="28"/>
        </w:rPr>
        <w:t xml:space="preserve"> </w:t>
      </w:r>
      <w:r w:rsidR="00384C70">
        <w:rPr>
          <w:rFonts w:ascii="Times New Roman" w:hAnsi="Times New Roman" w:cs="Times New Roman"/>
          <w:sz w:val="28"/>
          <w:szCs w:val="28"/>
        </w:rPr>
        <w:t>на территории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FF5" w:rsidRPr="002D7D78" w:rsidRDefault="00F70FF5" w:rsidP="00402B5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764B9">
        <w:rPr>
          <w:rFonts w:ascii="Times New Roman" w:hAnsi="Times New Roman" w:cs="Times New Roman"/>
          <w:sz w:val="28"/>
          <w:szCs w:val="28"/>
        </w:rPr>
        <w:t>п</w:t>
      </w:r>
      <w:r w:rsidRPr="002D7D7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1764B9">
        <w:rPr>
          <w:rFonts w:ascii="Times New Roman" w:hAnsi="Times New Roman" w:cs="Times New Roman"/>
          <w:sz w:val="28"/>
          <w:szCs w:val="28"/>
        </w:rPr>
        <w:t>со</w:t>
      </w:r>
      <w:r w:rsidRPr="002D7D78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70FF5" w:rsidRPr="002D7D78" w:rsidRDefault="00F70FF5" w:rsidP="00402B50">
      <w:pPr>
        <w:pStyle w:val="ConsPlusNormal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B50" w:rsidRPr="002D7D78" w:rsidRDefault="00402B50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48" w:rsidRPr="00854D48" w:rsidRDefault="00854D48" w:rsidP="00854D48">
      <w:pPr>
        <w:spacing w:after="0" w:line="240" w:lineRule="auto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854D48" w:rsidRPr="00052ECC" w:rsidRDefault="00854D48" w:rsidP="00854D48">
      <w:pPr>
        <w:spacing w:line="240" w:lineRule="auto"/>
        <w:rPr>
          <w:szCs w:val="28"/>
        </w:rPr>
      </w:pPr>
    </w:p>
    <w:p w:rsidR="00854D48" w:rsidRPr="00EA1C14" w:rsidRDefault="00854D48" w:rsidP="00854D48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854D48" w:rsidRPr="00EA1C14" w:rsidSect="0063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C"/>
    <w:rsid w:val="000032F2"/>
    <w:rsid w:val="00035312"/>
    <w:rsid w:val="000C1D30"/>
    <w:rsid w:val="000D7B15"/>
    <w:rsid w:val="00103C93"/>
    <w:rsid w:val="00112DBC"/>
    <w:rsid w:val="00135E0F"/>
    <w:rsid w:val="00173327"/>
    <w:rsid w:val="001764B9"/>
    <w:rsid w:val="001F05CA"/>
    <w:rsid w:val="0028664B"/>
    <w:rsid w:val="002A08C5"/>
    <w:rsid w:val="002A53DD"/>
    <w:rsid w:val="002D7D78"/>
    <w:rsid w:val="00303C51"/>
    <w:rsid w:val="003376BE"/>
    <w:rsid w:val="00361DCB"/>
    <w:rsid w:val="00384C70"/>
    <w:rsid w:val="00402B50"/>
    <w:rsid w:val="004D4B26"/>
    <w:rsid w:val="00515ED1"/>
    <w:rsid w:val="0063348B"/>
    <w:rsid w:val="006F190C"/>
    <w:rsid w:val="0076565A"/>
    <w:rsid w:val="007F61B7"/>
    <w:rsid w:val="00854D48"/>
    <w:rsid w:val="008829F1"/>
    <w:rsid w:val="00886B3B"/>
    <w:rsid w:val="008F0D2C"/>
    <w:rsid w:val="009038BF"/>
    <w:rsid w:val="00911BDC"/>
    <w:rsid w:val="009434B8"/>
    <w:rsid w:val="00944DB7"/>
    <w:rsid w:val="009F2315"/>
    <w:rsid w:val="00A355E1"/>
    <w:rsid w:val="00A45A38"/>
    <w:rsid w:val="00A80661"/>
    <w:rsid w:val="00AF28CA"/>
    <w:rsid w:val="00B3213C"/>
    <w:rsid w:val="00BA67AC"/>
    <w:rsid w:val="00C01161"/>
    <w:rsid w:val="00C239D0"/>
    <w:rsid w:val="00D315BD"/>
    <w:rsid w:val="00D64089"/>
    <w:rsid w:val="00EA1C14"/>
    <w:rsid w:val="00EC7213"/>
    <w:rsid w:val="00EF6392"/>
    <w:rsid w:val="00F70FF5"/>
    <w:rsid w:val="00F77CD5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7414D595554E095D490E1D2D98A1FFC4519FBCC2B67EFED500837055B1516F62D77CHE05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F701-B30D-43E7-8365-4D9CFF6D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Надменко Елена Викторовна</dc:creator>
  <cp:lastModifiedBy>Добровольская  Анна Александровна</cp:lastModifiedBy>
  <cp:revision>8</cp:revision>
  <cp:lastPrinted>2018-11-06T23:47:00Z</cp:lastPrinted>
  <dcterms:created xsi:type="dcterms:W3CDTF">2018-10-31T23:58:00Z</dcterms:created>
  <dcterms:modified xsi:type="dcterms:W3CDTF">2018-11-07T04:03:00Z</dcterms:modified>
</cp:coreProperties>
</file>