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F0E24" w:rsidRPr="000F0E24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Г</w:t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ОДОВОЙ ОТЧЕТ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ГОСУДАРСТВЕННОЙ ПРОГРАММЫ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54" w:rsidRPr="009B00E5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0E5">
        <w:rPr>
          <w:rFonts w:ascii="Times New Roman" w:hAnsi="Times New Roman" w:cs="Times New Roman"/>
          <w:b/>
          <w:sz w:val="28"/>
          <w:szCs w:val="28"/>
        </w:rPr>
        <w:t>«</w:t>
      </w:r>
      <w:r w:rsidR="009B00E5" w:rsidRPr="009B00E5">
        <w:rPr>
          <w:rFonts w:ascii="Times New Roman" w:hAnsi="Times New Roman" w:cs="Times New Roman"/>
          <w:b/>
          <w:sz w:val="28"/>
          <w:szCs w:val="28"/>
        </w:rPr>
        <w:t>С</w:t>
      </w:r>
      <w:r w:rsidR="000F0E24">
        <w:rPr>
          <w:rFonts w:ascii="Times New Roman" w:hAnsi="Times New Roman" w:cs="Times New Roman"/>
          <w:b/>
          <w:sz w:val="28"/>
          <w:szCs w:val="28"/>
        </w:rPr>
        <w:t xml:space="preserve">ОВЕРШЕНСТВОВАНИЕ УПРАВЛЕНИЯ </w:t>
      </w:r>
      <w:r w:rsidR="00B636F8">
        <w:rPr>
          <w:rFonts w:ascii="Times New Roman" w:hAnsi="Times New Roman" w:cs="Times New Roman"/>
          <w:b/>
          <w:sz w:val="28"/>
          <w:szCs w:val="28"/>
        </w:rPr>
        <w:t xml:space="preserve">ИМУЩЕСТВОМ, НАХОДЯЩИМСЯ В ГОСУДАРСТВЕННОЙ СОБСТВЕННОСТИ </w:t>
      </w:r>
      <w:r w:rsidR="000F0E24">
        <w:rPr>
          <w:rFonts w:ascii="Times New Roman" w:hAnsi="Times New Roman" w:cs="Times New Roman"/>
          <w:b/>
          <w:sz w:val="28"/>
          <w:szCs w:val="28"/>
        </w:rPr>
        <w:t>КАМЧАТСКОГО КРАЯ</w:t>
      </w:r>
      <w:r w:rsidRPr="009B00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1285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0F0E24" w:rsidRPr="000F0E2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B636F8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Pr="000F0E24" w:rsidRDefault="000F0E24" w:rsidP="000F0E24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0E24">
        <w:rPr>
          <w:rFonts w:ascii="Times New Roman" w:hAnsi="Times New Roman" w:cs="Times New Roman"/>
          <w:b/>
          <w:sz w:val="28"/>
          <w:szCs w:val="24"/>
        </w:rPr>
        <w:t xml:space="preserve">МИНИСТЕРТСВО ИМУЩЕСТВЕННЫХ И ЗЕМЕЛЬНЫХ ОТНОШЕНИЙ КАМЧАТСКОГО КРАЯ </w:t>
      </w:r>
    </w:p>
    <w:p w:rsidR="00012854" w:rsidRPr="000F0E24" w:rsidRDefault="00012854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6C0896" w:rsidRDefault="000F0E24" w:rsidP="000F0E2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89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896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36F8">
        <w:rPr>
          <w:rFonts w:ascii="Times New Roman" w:hAnsi="Times New Roman" w:cs="Times New Roman"/>
          <w:sz w:val="28"/>
          <w:szCs w:val="28"/>
        </w:rPr>
        <w:t>И</w:t>
      </w:r>
      <w:r w:rsidRPr="006C0896">
        <w:rPr>
          <w:rFonts w:ascii="Times New Roman" w:hAnsi="Times New Roman" w:cs="Times New Roman"/>
          <w:sz w:val="28"/>
          <w:szCs w:val="28"/>
        </w:rPr>
        <w:t>.</w:t>
      </w:r>
      <w:r w:rsidR="00B636F8">
        <w:rPr>
          <w:rFonts w:ascii="Times New Roman" w:hAnsi="Times New Roman" w:cs="Times New Roman"/>
          <w:sz w:val="28"/>
          <w:szCs w:val="28"/>
        </w:rPr>
        <w:t>Г</w:t>
      </w:r>
      <w:r w:rsidRPr="006C0896">
        <w:rPr>
          <w:rFonts w:ascii="Times New Roman" w:hAnsi="Times New Roman" w:cs="Times New Roman"/>
          <w:sz w:val="28"/>
          <w:szCs w:val="28"/>
        </w:rPr>
        <w:t xml:space="preserve">. </w:t>
      </w:r>
      <w:r w:rsidR="00B636F8">
        <w:rPr>
          <w:rFonts w:ascii="Times New Roman" w:hAnsi="Times New Roman" w:cs="Times New Roman"/>
          <w:sz w:val="28"/>
          <w:szCs w:val="28"/>
        </w:rPr>
        <w:t>Богданова</w:t>
      </w: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0F0E24" w:rsidRDefault="000F0E24" w:rsidP="000F0E24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E24">
        <w:rPr>
          <w:rFonts w:ascii="Times New Roman" w:hAnsi="Times New Roman" w:cs="Times New Roman"/>
          <w:sz w:val="28"/>
          <w:szCs w:val="28"/>
        </w:rPr>
        <w:t>«</w:t>
      </w:r>
      <w:r w:rsidR="005A5805" w:rsidRPr="005A5805">
        <w:rPr>
          <w:rFonts w:ascii="Times New Roman" w:hAnsi="Times New Roman" w:cs="Times New Roman"/>
          <w:sz w:val="28"/>
          <w:szCs w:val="28"/>
          <w:u w:val="single"/>
        </w:rPr>
        <w:t>28</w:t>
      </w:r>
      <w:r w:rsidRPr="000F0E24">
        <w:rPr>
          <w:rFonts w:ascii="Times New Roman" w:hAnsi="Times New Roman" w:cs="Times New Roman"/>
          <w:sz w:val="28"/>
          <w:szCs w:val="28"/>
        </w:rPr>
        <w:t xml:space="preserve">» </w:t>
      </w:r>
      <w:r w:rsidR="00B0440C" w:rsidRPr="005A5805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Pr="005A58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0E24">
        <w:rPr>
          <w:rFonts w:ascii="Times New Roman" w:hAnsi="Times New Roman" w:cs="Times New Roman"/>
          <w:sz w:val="28"/>
          <w:szCs w:val="28"/>
        </w:rPr>
        <w:t>201</w:t>
      </w:r>
      <w:r w:rsidR="00B636F8">
        <w:rPr>
          <w:rFonts w:ascii="Times New Roman" w:hAnsi="Times New Roman" w:cs="Times New Roman"/>
          <w:sz w:val="28"/>
          <w:szCs w:val="28"/>
        </w:rPr>
        <w:t>8</w:t>
      </w:r>
      <w:r w:rsidRPr="000F0E2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5E4F" w:rsidRDefault="007D5E4F" w:rsidP="000F0E24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FBF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</w:p>
    <w:p w:rsidR="000F0E24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F0E24">
        <w:rPr>
          <w:rFonts w:ascii="Times New Roman" w:hAnsi="Times New Roman" w:cs="Times New Roman"/>
        </w:rPr>
        <w:t>Непосредственный исполнитель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B0440C">
        <w:rPr>
          <w:rFonts w:ascii="Times New Roman" w:hAnsi="Times New Roman" w:cs="Times New Roman"/>
        </w:rPr>
        <w:t xml:space="preserve">референт </w:t>
      </w:r>
      <w:r w:rsidR="00B623A8">
        <w:rPr>
          <w:rFonts w:ascii="Times New Roman" w:hAnsi="Times New Roman" w:cs="Times New Roman"/>
        </w:rPr>
        <w:t>Министерства</w:t>
      </w:r>
      <w:r w:rsidR="00B0440C">
        <w:rPr>
          <w:rFonts w:ascii="Times New Roman" w:hAnsi="Times New Roman" w:cs="Times New Roman"/>
        </w:rPr>
        <w:t xml:space="preserve"> имущественных и земельных отношений Камчатского края</w:t>
      </w:r>
      <w:r>
        <w:rPr>
          <w:rFonts w:ascii="Times New Roman" w:hAnsi="Times New Roman" w:cs="Times New Roman"/>
        </w:rPr>
        <w:t xml:space="preserve"> </w:t>
      </w:r>
    </w:p>
    <w:p w:rsidR="007D5E4F" w:rsidRP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Лошакова Елена Николаевна, тел. 42-</w:t>
      </w:r>
      <w:r w:rsidR="00B0440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-</w:t>
      </w:r>
      <w:r w:rsidR="00B0440C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, </w:t>
      </w:r>
      <w:hyperlink r:id="rId9" w:history="1">
        <w:r w:rsidRPr="00F82FBF">
          <w:rPr>
            <w:rStyle w:val="ac"/>
            <w:rFonts w:ascii="Times New Roman" w:hAnsi="Times New Roman" w:cs="Times New Roman"/>
          </w:rPr>
          <w:t>LoshakovaEN@kamgov.ru</w:t>
        </w:r>
      </w:hyperlink>
    </w:p>
    <w:p w:rsidR="00B636F8" w:rsidRDefault="00B636F8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7FB" w:rsidRPr="000F2899" w:rsidRDefault="001D27FB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89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27FB" w:rsidRPr="00022A63" w:rsidRDefault="001D27FB" w:rsidP="001D27FB">
      <w:pPr>
        <w:jc w:val="center"/>
        <w:rPr>
          <w:b/>
          <w:szCs w:val="28"/>
        </w:rPr>
      </w:pPr>
    </w:p>
    <w:p w:rsidR="001D27FB" w:rsidRPr="001E4026" w:rsidRDefault="001D27FB" w:rsidP="001D27FB">
      <w:pPr>
        <w:pStyle w:val="ad"/>
        <w:spacing w:before="0" w:line="360" w:lineRule="auto"/>
        <w:rPr>
          <w:rFonts w:ascii="Times New Roman" w:hAnsi="Times New Roman"/>
        </w:rPr>
      </w:pPr>
    </w:p>
    <w:p w:rsidR="001D27FB" w:rsidRPr="00865469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Введение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…………………………………………………………………………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3</w:t>
      </w:r>
    </w:p>
    <w:p w:rsidR="001D27FB" w:rsidRPr="00754807" w:rsidRDefault="001D27FB" w:rsidP="00FC7F3D">
      <w:pPr>
        <w:pStyle w:val="ad"/>
        <w:spacing w:before="0" w:line="24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 </w:t>
      </w:r>
      <w:r w:rsidR="00FC7F3D" w:rsidRPr="00FC7F3D">
        <w:rPr>
          <w:rFonts w:ascii="Times New Roman" w:hAnsi="Times New Roman"/>
          <w:b w:val="0"/>
          <w:color w:val="auto"/>
        </w:rPr>
        <w:t>Конкретные результаты реализации государственной программы, достигнутые за отчетный период.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………………………………</w:t>
      </w:r>
      <w:r w:rsid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auto"/>
          <w:lang w:eastAsia="ru-RU"/>
        </w:rPr>
        <w:t>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.</w:t>
      </w:r>
      <w:r w:rsidR="00754807" w:rsidRPr="00754807">
        <w:rPr>
          <w:rFonts w:ascii="Times New Roman" w:eastAsia="Gulim" w:hAnsi="Times New Roman"/>
          <w:b w:val="0"/>
          <w:bCs w:val="0"/>
          <w:color w:val="auto"/>
          <w:lang w:eastAsia="ru-RU"/>
        </w:rPr>
        <w:t>4</w:t>
      </w:r>
    </w:p>
    <w:p w:rsidR="001D27FB" w:rsidRPr="00754807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1.1 </w:t>
      </w:r>
      <w:r w:rsidR="00105417" w:rsidRPr="00105417">
        <w:rPr>
          <w:rFonts w:ascii="Times New Roman" w:hAnsi="Times New Roman"/>
          <w:b w:val="0"/>
          <w:color w:val="auto"/>
        </w:rPr>
        <w:t>Основные результаты, достигнутые за отчетный период.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</w:t>
      </w:r>
      <w:r w:rsidR="00105417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754807" w:rsidRP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</w:p>
    <w:p w:rsidR="00754807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1.2 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Фактические результаты реализации основных мероприятий 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 w:rsidR="00B937C9">
        <w:rPr>
          <w:rFonts w:ascii="Times New Roman" w:eastAsia="Gulim" w:hAnsi="Times New Roman"/>
          <w:b w:val="0"/>
          <w:bCs w:val="0"/>
          <w:color w:val="000000"/>
          <w:lang w:eastAsia="ru-RU"/>
        </w:rPr>
        <w:t>5</w:t>
      </w:r>
    </w:p>
    <w:p w:rsidR="001D27FB" w:rsidRPr="00B56536" w:rsidRDefault="00754807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1.3 Сведения о достижении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значений показателей (индикаторов)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1D27FB"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937C9">
        <w:rPr>
          <w:rFonts w:ascii="Times New Roman" w:eastAsia="Gulim" w:hAnsi="Times New Roman"/>
          <w:b w:val="0"/>
          <w:bCs w:val="0"/>
          <w:color w:val="000000"/>
          <w:lang w:eastAsia="ru-RU"/>
        </w:rPr>
        <w:t>3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Запланированные, но не достигнутые результаты……………………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…...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937C9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5 Факторы, повлиявшие на ход реализации Программы……………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…..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937C9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</w:p>
    <w:p w:rsidR="00AA3E7C" w:rsidRDefault="00AA3E7C" w:rsidP="00AA3E7C">
      <w:pP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</w:pPr>
      <w:r w:rsidRPr="00AA3E7C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Информация о внесенных изменениях в Программу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………</w:t>
      </w:r>
      <w:r w:rsidR="0022708E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…..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….…..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</w:t>
      </w:r>
      <w:r w:rsidR="009128D4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..1</w:t>
      </w:r>
      <w:r w:rsidR="00B937C9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 xml:space="preserve">  </w:t>
      </w:r>
    </w:p>
    <w:p w:rsidR="00AA3E7C" w:rsidRPr="00B56536" w:rsidRDefault="00AA3E7C" w:rsidP="00AA3E7C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3 Предложения по дальнейшей реализации Программы…….…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937C9">
        <w:rPr>
          <w:rFonts w:ascii="Times New Roman" w:eastAsia="Gulim" w:hAnsi="Times New Roman"/>
          <w:b w:val="0"/>
          <w:bCs w:val="0"/>
          <w:color w:val="000000"/>
          <w:lang w:eastAsia="ru-RU"/>
        </w:rPr>
        <w:t>5</w:t>
      </w:r>
    </w:p>
    <w:p w:rsidR="00AA3E7C" w:rsidRPr="00B56536" w:rsidRDefault="00AA3E7C" w:rsidP="00AA3E7C">
      <w:pPr>
        <w:pStyle w:val="ad"/>
        <w:spacing w:before="0" w:line="360" w:lineRule="auto"/>
        <w:jc w:val="both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4 Расчеты и результаты оценки эффективности реализации Программы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937C9">
        <w:rPr>
          <w:rFonts w:ascii="Times New Roman" w:eastAsia="Gulim" w:hAnsi="Times New Roman"/>
          <w:b w:val="0"/>
          <w:bCs w:val="0"/>
          <w:color w:val="000000"/>
          <w:lang w:eastAsia="ru-RU"/>
        </w:rPr>
        <w:t>6</w:t>
      </w:r>
    </w:p>
    <w:p w:rsidR="009128D4" w:rsidRPr="00B56536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128D4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Таблица 10 «Форма мониторинга реализации государственной                программы»……………………………………………………………………</w:t>
      </w:r>
      <w:r w:rsidR="00B937C9">
        <w:rPr>
          <w:rFonts w:ascii="Times New Roman" w:hAnsi="Times New Roman" w:cs="Times New Roman"/>
          <w:sz w:val="28"/>
          <w:szCs w:val="28"/>
          <w:lang w:eastAsia="ru-RU"/>
        </w:rPr>
        <w:t>……19</w:t>
      </w:r>
    </w:p>
    <w:p w:rsidR="009128D4" w:rsidRPr="0073028F" w:rsidRDefault="009128D4" w:rsidP="009128D4">
      <w:pPr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 Таблица 11 «Сведения о достижении значений показателей                 (индикаторов)»……………………………………………………………………...</w:t>
      </w:r>
      <w:r w:rsidR="0073028F" w:rsidRPr="0073028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D0535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9128D4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 Таблица 12 «Сведения о степени выполнения ведомственных целевых программ, основных мероприятий подпрограмм государственной             программы»…………………………………………………………………………</w:t>
      </w:r>
      <w:r w:rsidR="0073028F" w:rsidRPr="0073028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D0535"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:rsidR="003D3350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 </w:t>
      </w:r>
      <w:r w:rsidR="003D3350">
        <w:rPr>
          <w:rFonts w:ascii="Times New Roman" w:hAnsi="Times New Roman" w:cs="Times New Roman"/>
          <w:sz w:val="28"/>
          <w:szCs w:val="28"/>
          <w:lang w:eastAsia="ru-RU"/>
        </w:rPr>
        <w:t>Таблица 15 «Информация об использовании бюджетных и внебюджетных средств государственной программы» …………………………………………...</w:t>
      </w:r>
      <w:r w:rsidR="00ED0535">
        <w:rPr>
          <w:rFonts w:ascii="Times New Roman" w:hAnsi="Times New Roman" w:cs="Times New Roman"/>
          <w:sz w:val="28"/>
          <w:szCs w:val="28"/>
          <w:lang w:eastAsia="ru-RU"/>
        </w:rPr>
        <w:t>30</w:t>
      </w:r>
    </w:p>
    <w:p w:rsidR="001D27FB" w:rsidRPr="001E4026" w:rsidRDefault="001D27FB" w:rsidP="001D27FB"/>
    <w:p w:rsidR="00FC7F3D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Pr="00C54258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C3D" w:rsidRPr="00EB2C3D" w:rsidRDefault="00FC7F3D" w:rsidP="00EB2C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</w:t>
      </w:r>
      <w:r w:rsidRPr="00444B21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44B2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4B21">
        <w:rPr>
          <w:rFonts w:ascii="Times New Roman" w:hAnsi="Times New Roman" w:cs="Times New Roman"/>
          <w:sz w:val="28"/>
          <w:szCs w:val="28"/>
        </w:rPr>
        <w:t xml:space="preserve"> «Совершенствование управления имуществом</w:t>
      </w:r>
      <w:r w:rsidR="00B636F8">
        <w:rPr>
          <w:rFonts w:ascii="Times New Roman" w:hAnsi="Times New Roman" w:cs="Times New Roman"/>
          <w:sz w:val="28"/>
          <w:szCs w:val="28"/>
        </w:rPr>
        <w:t xml:space="preserve">, находящимся в государственной собственности </w:t>
      </w:r>
      <w:r w:rsidRPr="00444B21">
        <w:rPr>
          <w:rFonts w:ascii="Times New Roman" w:hAnsi="Times New Roman" w:cs="Times New Roman"/>
          <w:sz w:val="28"/>
          <w:szCs w:val="28"/>
        </w:rPr>
        <w:t>Камчатского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F3D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44B21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44B2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4B21">
        <w:rPr>
          <w:rFonts w:ascii="Times New Roman" w:hAnsi="Times New Roman" w:cs="Times New Roman"/>
          <w:sz w:val="28"/>
          <w:szCs w:val="28"/>
        </w:rPr>
        <w:t xml:space="preserve"> </w:t>
      </w:r>
      <w:r w:rsidR="00B636F8" w:rsidRPr="00444B21">
        <w:rPr>
          <w:rFonts w:ascii="Times New Roman" w:hAnsi="Times New Roman" w:cs="Times New Roman"/>
          <w:sz w:val="28"/>
          <w:szCs w:val="28"/>
        </w:rPr>
        <w:t>«Совершенствование управления имуществом</w:t>
      </w:r>
      <w:r w:rsidR="00B636F8">
        <w:rPr>
          <w:rFonts w:ascii="Times New Roman" w:hAnsi="Times New Roman" w:cs="Times New Roman"/>
          <w:sz w:val="28"/>
          <w:szCs w:val="28"/>
        </w:rPr>
        <w:t xml:space="preserve">, находящимся в государственной собственности </w:t>
      </w:r>
      <w:r w:rsidR="00B636F8" w:rsidRPr="00444B21">
        <w:rPr>
          <w:rFonts w:ascii="Times New Roman" w:hAnsi="Times New Roman" w:cs="Times New Roman"/>
          <w:sz w:val="28"/>
          <w:szCs w:val="28"/>
        </w:rPr>
        <w:t>Камчатского края»</w:t>
      </w:r>
      <w:r w:rsidR="00B636F8">
        <w:rPr>
          <w:rFonts w:ascii="Times New Roman" w:hAnsi="Times New Roman" w:cs="Times New Roman"/>
          <w:sz w:val="28"/>
          <w:szCs w:val="28"/>
        </w:rPr>
        <w:t xml:space="preserve"> </w:t>
      </w:r>
      <w:r w:rsidRPr="00444B21">
        <w:rPr>
          <w:rFonts w:ascii="Times New Roman" w:hAnsi="Times New Roman" w:cs="Times New Roman"/>
          <w:sz w:val="28"/>
          <w:szCs w:val="28"/>
        </w:rPr>
        <w:t>утверждена постановлением Правительства Камчатского края от 11.11.2013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44B21">
        <w:rPr>
          <w:rFonts w:ascii="Times New Roman" w:hAnsi="Times New Roman" w:cs="Times New Roman"/>
          <w:sz w:val="28"/>
          <w:szCs w:val="28"/>
        </w:rPr>
        <w:t>489-П (далее – Программа).</w:t>
      </w:r>
    </w:p>
    <w:p w:rsidR="00B636F8" w:rsidRDefault="00EB2C3D" w:rsidP="00B636F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Программы – Министерство строительство Камчатского края, Министерство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коммунального хозяйства и энергетики Камчатского края, Аппарат </w:t>
      </w:r>
      <w:r w:rsidR="007725A6">
        <w:rPr>
          <w:rFonts w:ascii="Times New Roman" w:hAnsi="Times New Roman" w:cs="Times New Roman"/>
          <w:sz w:val="28"/>
          <w:szCs w:val="28"/>
        </w:rPr>
        <w:t>губернатора и Правительства Камчатского края</w:t>
      </w:r>
      <w:r w:rsidR="00B636F8">
        <w:rPr>
          <w:rFonts w:ascii="Times New Roman" w:hAnsi="Times New Roman" w:cs="Times New Roman"/>
          <w:sz w:val="28"/>
          <w:szCs w:val="28"/>
        </w:rPr>
        <w:t>, Агентство инвестиций и предпринимательства Камчатского края</w:t>
      </w:r>
      <w:r w:rsidR="007725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C7F3D" w:rsidRPr="00FC7F3D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Программы -</w:t>
      </w:r>
      <w:r w:rsidR="00B636F8">
        <w:rPr>
          <w:rFonts w:ascii="Times New Roman" w:hAnsi="Times New Roman" w:cs="Times New Roman"/>
          <w:sz w:val="28"/>
          <w:szCs w:val="28"/>
        </w:rPr>
        <w:t xml:space="preserve"> повышение эффективности управления имуществом, находящимся в государственной собственности Камчатского края (далее краевое имущество)</w:t>
      </w:r>
      <w:r w:rsidRPr="00FC7F3D">
        <w:rPr>
          <w:rFonts w:ascii="Times New Roman" w:hAnsi="Times New Roman" w:cs="Times New Roman"/>
          <w:sz w:val="28"/>
          <w:szCs w:val="28"/>
        </w:rPr>
        <w:t>; развитие системы управления земельными ресурсами на территории Камчатского края.</w:t>
      </w:r>
    </w:p>
    <w:p w:rsidR="00FC7F3D" w:rsidRPr="00BC4185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21">
        <w:rPr>
          <w:rFonts w:ascii="Times New Roman" w:hAnsi="Times New Roman" w:cs="Times New Roman"/>
          <w:sz w:val="28"/>
          <w:szCs w:val="28"/>
        </w:rPr>
        <w:t>План реализации Программы на 201</w:t>
      </w:r>
      <w:r w:rsidR="00B636F8">
        <w:rPr>
          <w:rFonts w:ascii="Times New Roman" w:hAnsi="Times New Roman" w:cs="Times New Roman"/>
          <w:sz w:val="28"/>
          <w:szCs w:val="28"/>
        </w:rPr>
        <w:t>7</w:t>
      </w:r>
      <w:r w:rsidRPr="006E6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444B21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Pr="00BC4185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Камчатского края от </w:t>
      </w:r>
      <w:r w:rsidR="00B636F8">
        <w:rPr>
          <w:rFonts w:ascii="Times New Roman" w:hAnsi="Times New Roman" w:cs="Times New Roman"/>
          <w:sz w:val="28"/>
          <w:szCs w:val="28"/>
        </w:rPr>
        <w:t>28</w:t>
      </w:r>
      <w:r w:rsidRPr="00BC4185">
        <w:rPr>
          <w:rFonts w:ascii="Times New Roman" w:hAnsi="Times New Roman" w:cs="Times New Roman"/>
          <w:sz w:val="28"/>
          <w:szCs w:val="28"/>
        </w:rPr>
        <w:t>.</w:t>
      </w:r>
      <w:r w:rsidR="00956890">
        <w:rPr>
          <w:rFonts w:ascii="Times New Roman" w:hAnsi="Times New Roman" w:cs="Times New Roman"/>
          <w:sz w:val="28"/>
          <w:szCs w:val="28"/>
        </w:rPr>
        <w:t>12</w:t>
      </w:r>
      <w:r w:rsidRPr="00BC4185">
        <w:rPr>
          <w:rFonts w:ascii="Times New Roman" w:hAnsi="Times New Roman" w:cs="Times New Roman"/>
          <w:sz w:val="28"/>
          <w:szCs w:val="28"/>
        </w:rPr>
        <w:t>.201</w:t>
      </w:r>
      <w:r w:rsidR="00B636F8">
        <w:rPr>
          <w:rFonts w:ascii="Times New Roman" w:hAnsi="Times New Roman" w:cs="Times New Roman"/>
          <w:sz w:val="28"/>
          <w:szCs w:val="28"/>
        </w:rPr>
        <w:t>6</w:t>
      </w:r>
      <w:r w:rsidRPr="00BC4185">
        <w:rPr>
          <w:rFonts w:ascii="Times New Roman" w:hAnsi="Times New Roman" w:cs="Times New Roman"/>
          <w:sz w:val="28"/>
          <w:szCs w:val="28"/>
        </w:rPr>
        <w:t xml:space="preserve"> № </w:t>
      </w:r>
      <w:r w:rsidR="00B636F8">
        <w:rPr>
          <w:rFonts w:ascii="Times New Roman" w:hAnsi="Times New Roman" w:cs="Times New Roman"/>
          <w:sz w:val="28"/>
          <w:szCs w:val="28"/>
        </w:rPr>
        <w:t>652</w:t>
      </w:r>
      <w:r w:rsidRPr="00BC4185">
        <w:rPr>
          <w:rFonts w:ascii="Times New Roman" w:hAnsi="Times New Roman" w:cs="Times New Roman"/>
          <w:sz w:val="28"/>
          <w:szCs w:val="28"/>
        </w:rPr>
        <w:t>-РП.</w:t>
      </w:r>
    </w:p>
    <w:p w:rsidR="00FC7F3D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Детальный план - график реализации Программы на 201</w:t>
      </w:r>
      <w:r w:rsidR="00B636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приказом Министерства от </w:t>
      </w:r>
      <w:r w:rsidR="00B636F8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36F8">
        <w:rPr>
          <w:rFonts w:ascii="Times New Roman" w:hAnsi="Times New Roman" w:cs="Times New Roman"/>
          <w:sz w:val="28"/>
          <w:szCs w:val="28"/>
        </w:rPr>
        <w:t>01</w:t>
      </w:r>
      <w:r w:rsidR="00956890">
        <w:rPr>
          <w:rFonts w:ascii="Times New Roman" w:hAnsi="Times New Roman" w:cs="Times New Roman"/>
          <w:sz w:val="28"/>
          <w:szCs w:val="28"/>
        </w:rPr>
        <w:t>.201</w:t>
      </w:r>
      <w:r w:rsidR="00B636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636F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7A5" w:rsidRPr="00085341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о</w:t>
      </w:r>
      <w:r w:rsidR="00FC7F3D">
        <w:rPr>
          <w:rFonts w:ascii="Times New Roman" w:hAnsi="Times New Roman" w:cs="Times New Roman"/>
          <w:sz w:val="28"/>
          <w:szCs w:val="28"/>
        </w:rPr>
        <w:t xml:space="preserve">бъем </w:t>
      </w:r>
      <w:r w:rsidR="00956890">
        <w:rPr>
          <w:rFonts w:ascii="Times New Roman" w:hAnsi="Times New Roman" w:cs="Times New Roman"/>
          <w:sz w:val="28"/>
          <w:szCs w:val="28"/>
        </w:rPr>
        <w:t xml:space="preserve">расходов на реализацию </w:t>
      </w:r>
      <w:r w:rsidR="00FC7F3D">
        <w:rPr>
          <w:rFonts w:ascii="Times New Roman" w:hAnsi="Times New Roman" w:cs="Times New Roman"/>
          <w:sz w:val="28"/>
          <w:szCs w:val="28"/>
        </w:rPr>
        <w:t>Программы в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 201</w:t>
      </w:r>
      <w:r w:rsidR="00B636F8">
        <w:rPr>
          <w:rFonts w:ascii="Times New Roman" w:hAnsi="Times New Roman" w:cs="Times New Roman"/>
          <w:sz w:val="28"/>
          <w:szCs w:val="28"/>
        </w:rPr>
        <w:t>7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C7F3D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составил</w:t>
      </w:r>
      <w:r w:rsidR="00FC7F3D">
        <w:rPr>
          <w:rFonts w:ascii="Times New Roman" w:hAnsi="Times New Roman" w:cs="Times New Roman"/>
          <w:sz w:val="28"/>
          <w:szCs w:val="28"/>
        </w:rPr>
        <w:t xml:space="preserve"> </w:t>
      </w:r>
      <w:r w:rsidR="00597EFB">
        <w:rPr>
          <w:rFonts w:ascii="Times New Roman" w:hAnsi="Times New Roman" w:cs="Times New Roman"/>
          <w:sz w:val="28"/>
          <w:szCs w:val="28"/>
        </w:rPr>
        <w:t>134 502</w:t>
      </w:r>
      <w:r w:rsidR="00FC7F3D"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10</w:t>
      </w:r>
      <w:r w:rsidR="00FC7F3D" w:rsidRPr="00B4734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597EFB">
        <w:rPr>
          <w:rFonts w:ascii="Times New Roman" w:hAnsi="Times New Roman" w:cs="Times New Roman"/>
          <w:sz w:val="28"/>
          <w:szCs w:val="28"/>
        </w:rPr>
        <w:t>фактически профинансировано – 127 873</w:t>
      </w:r>
      <w:r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1435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3526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EC2836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D62D28">
        <w:rPr>
          <w:rFonts w:ascii="Times New Roman" w:hAnsi="Times New Roman" w:cs="Times New Roman"/>
          <w:sz w:val="28"/>
          <w:szCs w:val="28"/>
        </w:rPr>
        <w:t xml:space="preserve">– </w:t>
      </w:r>
      <w:r w:rsidR="00597EFB">
        <w:rPr>
          <w:rFonts w:ascii="Times New Roman" w:hAnsi="Times New Roman" w:cs="Times New Roman"/>
          <w:sz w:val="28"/>
          <w:szCs w:val="28"/>
        </w:rPr>
        <w:t>127</w:t>
      </w:r>
      <w:r w:rsidR="00D62D28" w:rsidRPr="00D62D28">
        <w:rPr>
          <w:rFonts w:ascii="Times New Roman" w:hAnsi="Times New Roman" w:cs="Times New Roman"/>
          <w:sz w:val="28"/>
          <w:szCs w:val="28"/>
        </w:rPr>
        <w:t xml:space="preserve"> </w:t>
      </w:r>
      <w:r w:rsidR="00597EFB">
        <w:rPr>
          <w:rFonts w:ascii="Times New Roman" w:hAnsi="Times New Roman" w:cs="Times New Roman"/>
          <w:sz w:val="28"/>
          <w:szCs w:val="28"/>
        </w:rPr>
        <w:t>873</w:t>
      </w:r>
      <w:r w:rsidR="00D62D28"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02</w:t>
      </w:r>
      <w:r w:rsidR="00085341" w:rsidRPr="00085341">
        <w:rPr>
          <w:rFonts w:ascii="Times New Roman" w:hAnsi="Times New Roman" w:cs="Times New Roman"/>
          <w:sz w:val="28"/>
          <w:szCs w:val="28"/>
        </w:rPr>
        <w:t xml:space="preserve"> </w:t>
      </w:r>
      <w:r w:rsidR="000853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FC7F3D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</w:t>
      </w:r>
      <w:r w:rsidR="00FC7F3D">
        <w:rPr>
          <w:rFonts w:ascii="Times New Roman" w:hAnsi="Times New Roman" w:cs="Times New Roman"/>
          <w:sz w:val="28"/>
          <w:szCs w:val="28"/>
        </w:rPr>
        <w:t>а реализацию П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FC7F3D">
        <w:rPr>
          <w:rFonts w:ascii="Times New Roman" w:hAnsi="Times New Roman" w:cs="Times New Roman"/>
          <w:sz w:val="28"/>
          <w:szCs w:val="28"/>
        </w:rPr>
        <w:t xml:space="preserve">1 «Повышение эффективности управления краевым имуществом»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C7F3D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597EFB">
        <w:rPr>
          <w:rFonts w:ascii="Times New Roman" w:hAnsi="Times New Roman" w:cs="Times New Roman"/>
          <w:sz w:val="28"/>
          <w:szCs w:val="28"/>
        </w:rPr>
        <w:t>68</w:t>
      </w:r>
      <w:r w:rsidR="00FC7F3D">
        <w:rPr>
          <w:rFonts w:ascii="Times New Roman" w:hAnsi="Times New Roman" w:cs="Times New Roman"/>
          <w:sz w:val="28"/>
          <w:szCs w:val="28"/>
        </w:rPr>
        <w:t xml:space="preserve"> </w:t>
      </w:r>
      <w:r w:rsidR="00597EFB">
        <w:rPr>
          <w:rFonts w:ascii="Times New Roman" w:hAnsi="Times New Roman" w:cs="Times New Roman"/>
          <w:sz w:val="28"/>
          <w:szCs w:val="28"/>
        </w:rPr>
        <w:t>229</w:t>
      </w:r>
      <w:r w:rsidR="00FC7F3D"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13</w:t>
      </w:r>
      <w:r w:rsidR="00FC7F3D" w:rsidRPr="006A65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7F3D" w:rsidRPr="00B4734E">
        <w:rPr>
          <w:rFonts w:ascii="Times New Roman" w:hAnsi="Times New Roman" w:cs="Times New Roman"/>
          <w:sz w:val="28"/>
          <w:szCs w:val="28"/>
        </w:rPr>
        <w:t>тыс.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 фактически профинансировано -  </w:t>
      </w:r>
      <w:r w:rsidR="00597EFB">
        <w:rPr>
          <w:rFonts w:ascii="Times New Roman" w:hAnsi="Times New Roman" w:cs="Times New Roman"/>
          <w:sz w:val="28"/>
          <w:szCs w:val="28"/>
        </w:rPr>
        <w:t>64 812</w:t>
      </w:r>
      <w:r w:rsidR="00085341"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25</w:t>
      </w:r>
      <w:r w:rsidR="00085341">
        <w:rPr>
          <w:rFonts w:ascii="Times New Roman" w:hAnsi="Times New Roman" w:cs="Times New Roman"/>
          <w:sz w:val="28"/>
          <w:szCs w:val="28"/>
        </w:rPr>
        <w:t xml:space="preserve"> тыс. рублей, освоено – </w:t>
      </w:r>
      <w:r w:rsidR="00D62D28" w:rsidRPr="00D62D2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7EFB">
        <w:rPr>
          <w:rFonts w:ascii="Times New Roman" w:hAnsi="Times New Roman" w:cs="Times New Roman"/>
          <w:sz w:val="28"/>
          <w:szCs w:val="28"/>
        </w:rPr>
        <w:t>64 812</w:t>
      </w:r>
      <w:r w:rsidR="00085341"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25</w:t>
      </w:r>
      <w:r w:rsidR="00085341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>
        <w:rPr>
          <w:rFonts w:ascii="Times New Roman" w:hAnsi="Times New Roman" w:cs="Times New Roman"/>
          <w:sz w:val="28"/>
          <w:szCs w:val="28"/>
        </w:rPr>
        <w:t xml:space="preserve"> </w:t>
      </w:r>
      <w:r w:rsidR="00085341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Default="00085341" w:rsidP="0008534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реализацию П</w:t>
      </w:r>
      <w:r w:rsidRPr="00A471B4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 xml:space="preserve">2 «Обеспечение реализации Программы» предусмотрены в размере </w:t>
      </w:r>
      <w:r w:rsidR="00597EFB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97EFB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97</w:t>
      </w:r>
      <w:r w:rsidRPr="006A65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4734E">
        <w:rPr>
          <w:rFonts w:ascii="Times New Roman" w:hAnsi="Times New Roman" w:cs="Times New Roman"/>
          <w:sz w:val="28"/>
          <w:szCs w:val="28"/>
        </w:rPr>
        <w:t>тыс.</w:t>
      </w:r>
      <w:r w:rsidRPr="00A471B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 фактически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597E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97EFB">
        <w:rPr>
          <w:rFonts w:ascii="Times New Roman" w:hAnsi="Times New Roman" w:cs="Times New Roman"/>
          <w:sz w:val="28"/>
          <w:szCs w:val="28"/>
        </w:rPr>
        <w:t>060</w:t>
      </w:r>
      <w:r>
        <w:rPr>
          <w:rFonts w:ascii="Times New Roman" w:hAnsi="Times New Roman" w:cs="Times New Roman"/>
          <w:sz w:val="28"/>
          <w:szCs w:val="28"/>
        </w:rPr>
        <w:t>,</w:t>
      </w:r>
      <w:r w:rsidR="00597EFB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341" w:rsidRPr="00A471B4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34D" w:rsidRPr="00D85A4A" w:rsidRDefault="005C134D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5DE" w:rsidRPr="00D85A4A" w:rsidRDefault="008175DE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5DE" w:rsidRPr="00D85A4A" w:rsidRDefault="008175DE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417" w:rsidRDefault="00386D6F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Конкретные р</w:t>
      </w:r>
      <w:r w:rsidR="00012854" w:rsidRPr="00913FED">
        <w:rPr>
          <w:rFonts w:ascii="Times New Roman" w:hAnsi="Times New Roman" w:cs="Times New Roman"/>
          <w:b/>
          <w:sz w:val="28"/>
          <w:szCs w:val="28"/>
        </w:rPr>
        <w:t>езультаты реали</w:t>
      </w:r>
      <w:r>
        <w:rPr>
          <w:rFonts w:ascii="Times New Roman" w:hAnsi="Times New Roman" w:cs="Times New Roman"/>
          <w:b/>
          <w:sz w:val="28"/>
          <w:szCs w:val="28"/>
        </w:rPr>
        <w:t>зации государственной программы, достигнутые за отчетный период.</w:t>
      </w:r>
    </w:p>
    <w:p w:rsidR="00A4649B" w:rsidRPr="003E2821" w:rsidRDefault="00A4649B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1.1. Основные результаты, достигнутые в отчетном году.</w:t>
      </w:r>
    </w:p>
    <w:p w:rsidR="00496892" w:rsidRDefault="00496892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AFA" w:rsidRDefault="00105417" w:rsidP="00534AFA">
      <w:pPr>
        <w:autoSpaceDE w:val="0"/>
        <w:autoSpaceDN w:val="0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201</w:t>
      </w:r>
      <w:r w:rsidR="00597E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34AFA">
        <w:rPr>
          <w:rFonts w:ascii="Times New Roman" w:hAnsi="Times New Roman" w:cs="Times New Roman"/>
          <w:sz w:val="28"/>
          <w:szCs w:val="28"/>
        </w:rPr>
        <w:t xml:space="preserve"> выполнено следующее.</w:t>
      </w:r>
    </w:p>
    <w:p w:rsidR="00597EFB" w:rsidRPr="00597EFB" w:rsidRDefault="00597EFB" w:rsidP="00597EFB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9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существлена государственная регистрация права собственности Камчатского края  на  674 объекта недвижимого имущества. </w:t>
      </w:r>
    </w:p>
    <w:p w:rsidR="00597EFB" w:rsidRPr="00597EFB" w:rsidRDefault="00597EFB" w:rsidP="00597EFB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EFB">
        <w:rPr>
          <w:rFonts w:ascii="Times New Roman" w:eastAsia="Calibri" w:hAnsi="Times New Roman" w:cs="Times New Roman"/>
          <w:color w:val="000000"/>
          <w:sz w:val="28"/>
          <w:szCs w:val="28"/>
        </w:rPr>
        <w:t>Проводилась работа по передаче имущества при разграничении полномочий между органами государственной власти и органами местного самоуправления. За 2017 год передано из краевой собственности в федеральную собственность 1 ед. движимого имущества, в муниципальную собственность - 21 объект недвижимости, 2746 – ед. движимого. Принято в собственность Камчатского края из федеральной собственности - 5 объектов недвижимого имущества, из муниципальной собственности – 122 объекта недвижимости, в том числе 3 земельных участка, 1030 ед. движимого имущества.</w:t>
      </w:r>
    </w:p>
    <w:p w:rsidR="003645D3" w:rsidRPr="003645D3" w:rsidRDefault="00534AFA" w:rsidP="003645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597E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105417">
        <w:rPr>
          <w:rFonts w:ascii="Times New Roman" w:hAnsi="Times New Roman" w:cs="Times New Roman"/>
          <w:sz w:val="28"/>
          <w:szCs w:val="28"/>
        </w:rPr>
        <w:t xml:space="preserve"> реализованы </w:t>
      </w:r>
      <w:r w:rsidR="00105417" w:rsidRPr="00143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417" w:rsidRPr="00D87901">
        <w:rPr>
          <w:rFonts w:ascii="Times New Roman" w:hAnsi="Times New Roman" w:cs="Times New Roman"/>
          <w:sz w:val="28"/>
          <w:szCs w:val="28"/>
        </w:rPr>
        <w:t xml:space="preserve">инвестиционные мероприятия, предусмотренные </w:t>
      </w:r>
      <w:r w:rsidR="00D312EE">
        <w:rPr>
          <w:rFonts w:ascii="Times New Roman" w:hAnsi="Times New Roman" w:cs="Times New Roman"/>
          <w:sz w:val="28"/>
          <w:szCs w:val="28"/>
        </w:rPr>
        <w:t>П</w:t>
      </w:r>
      <w:r w:rsidR="00105417" w:rsidRPr="00D87901">
        <w:rPr>
          <w:rFonts w:ascii="Times New Roman" w:hAnsi="Times New Roman" w:cs="Times New Roman"/>
          <w:sz w:val="28"/>
          <w:szCs w:val="28"/>
        </w:rPr>
        <w:t>рограммой</w:t>
      </w:r>
      <w:r w:rsidR="00105417" w:rsidRPr="00907AFA">
        <w:rPr>
          <w:rFonts w:ascii="Times New Roman" w:hAnsi="Times New Roman" w:cs="Times New Roman"/>
          <w:sz w:val="28"/>
          <w:szCs w:val="28"/>
        </w:rPr>
        <w:t>, в том числе:</w:t>
      </w:r>
      <w:r w:rsidR="00105417" w:rsidRPr="00143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417" w:rsidRDefault="00105417" w:rsidP="00597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3526">
        <w:rPr>
          <w:rFonts w:ascii="Times New Roman" w:hAnsi="Times New Roman" w:cs="Times New Roman"/>
          <w:sz w:val="28"/>
          <w:szCs w:val="28"/>
        </w:rPr>
        <w:t xml:space="preserve">- </w:t>
      </w:r>
      <w:r w:rsidR="00597EFB">
        <w:rPr>
          <w:rFonts w:ascii="Times New Roman" w:hAnsi="Times New Roman" w:cs="Times New Roman"/>
          <w:sz w:val="28"/>
          <w:szCs w:val="28"/>
        </w:rPr>
        <w:t xml:space="preserve">продолжаются </w:t>
      </w:r>
      <w:r w:rsidR="00D85A4A">
        <w:rPr>
          <w:rFonts w:ascii="Times New Roman" w:hAnsi="Times New Roman" w:cs="Times New Roman"/>
          <w:sz w:val="28"/>
          <w:szCs w:val="28"/>
        </w:rPr>
        <w:t xml:space="preserve">проектные работы </w:t>
      </w:r>
      <w:r w:rsidR="00D85A4A" w:rsidRPr="000B2980">
        <w:rPr>
          <w:rFonts w:ascii="Times New Roman" w:hAnsi="Times New Roman" w:cs="Times New Roman"/>
          <w:sz w:val="28"/>
          <w:szCs w:val="28"/>
        </w:rPr>
        <w:t>строительств</w:t>
      </w:r>
      <w:r w:rsidR="00D85A4A">
        <w:rPr>
          <w:rFonts w:ascii="Times New Roman" w:hAnsi="Times New Roman" w:cs="Times New Roman"/>
          <w:sz w:val="28"/>
          <w:szCs w:val="28"/>
        </w:rPr>
        <w:t>а</w:t>
      </w:r>
      <w:r w:rsidR="00D85A4A" w:rsidRPr="000B2980">
        <w:rPr>
          <w:rFonts w:ascii="Times New Roman" w:hAnsi="Times New Roman" w:cs="Times New Roman"/>
          <w:sz w:val="28"/>
          <w:szCs w:val="28"/>
        </w:rPr>
        <w:t xml:space="preserve"> объекта "Комплекс правосудия в г. Петропавловске-Камчатском. Корпус 1. Блоки 5,7"</w:t>
      </w:r>
      <w:r w:rsidR="00D85A4A" w:rsidRPr="00D85A4A">
        <w:rPr>
          <w:rFonts w:ascii="Times New Roman" w:hAnsi="Times New Roman" w:cs="Times New Roman"/>
          <w:sz w:val="28"/>
          <w:szCs w:val="28"/>
        </w:rPr>
        <w:t>;</w:t>
      </w:r>
    </w:p>
    <w:p w:rsidR="00597EFB" w:rsidRDefault="00597EFB" w:rsidP="00597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97EFB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97EFB">
        <w:rPr>
          <w:rFonts w:ascii="Times New Roman" w:hAnsi="Times New Roman" w:cs="Times New Roman"/>
          <w:sz w:val="28"/>
          <w:szCs w:val="28"/>
        </w:rPr>
        <w:t xml:space="preserve"> в государственную собственность Камчатского края дол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597EFB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Pr="00597EFB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97EFB">
        <w:rPr>
          <w:rFonts w:ascii="Times New Roman" w:hAnsi="Times New Roman" w:cs="Times New Roman"/>
          <w:sz w:val="28"/>
          <w:szCs w:val="28"/>
        </w:rPr>
        <w:t>Пымта</w:t>
      </w:r>
      <w:proofErr w:type="spellEnd"/>
      <w:r w:rsidRPr="00597EFB">
        <w:rPr>
          <w:rFonts w:ascii="Times New Roman" w:hAnsi="Times New Roman" w:cs="Times New Roman"/>
          <w:sz w:val="28"/>
          <w:szCs w:val="28"/>
        </w:rPr>
        <w:t xml:space="preserve">" в праве общей долевой собственности на недвижимое имущество, находящееся в доверительном управлении ПАО "Камчатский </w:t>
      </w:r>
      <w:proofErr w:type="spellStart"/>
      <w:r w:rsidRPr="00597EFB">
        <w:rPr>
          <w:rFonts w:ascii="Times New Roman" w:hAnsi="Times New Roman" w:cs="Times New Roman"/>
          <w:sz w:val="28"/>
          <w:szCs w:val="28"/>
        </w:rPr>
        <w:t>газоэнергетический</w:t>
      </w:r>
      <w:proofErr w:type="spellEnd"/>
      <w:r w:rsidRPr="00597EFB">
        <w:rPr>
          <w:rFonts w:ascii="Times New Roman" w:hAnsi="Times New Roman" w:cs="Times New Roman"/>
          <w:sz w:val="28"/>
          <w:szCs w:val="28"/>
        </w:rPr>
        <w:t xml:space="preserve"> комплекс"</w:t>
      </w:r>
      <w:r w:rsidR="005A5805">
        <w:rPr>
          <w:rFonts w:ascii="Times New Roman" w:hAnsi="Times New Roman" w:cs="Times New Roman"/>
          <w:sz w:val="28"/>
          <w:szCs w:val="28"/>
        </w:rPr>
        <w:t>.</w:t>
      </w:r>
    </w:p>
    <w:p w:rsidR="00E23E16" w:rsidRPr="00E23E16" w:rsidRDefault="00E23E16" w:rsidP="00E23E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прогнозным планом (программой) приватизации имущества, находящегося в государственной собственности Камчатского края, по результатам приватизации в 2017 году:</w:t>
      </w:r>
    </w:p>
    <w:p w:rsidR="00E23E16" w:rsidRPr="00E23E16" w:rsidRDefault="00E23E16" w:rsidP="00E23E16">
      <w:pPr>
        <w:numPr>
          <w:ilvl w:val="0"/>
          <w:numId w:val="20"/>
        </w:num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осуществлена приватизация 100 % пакета акций акционерного общества «Международный аэропорт Петропавловск-Камчатский (Елизово)» путем внесения его в качестве вклада в уставный капитал акционерного общества «Корпорация развития Камчатского края» (далее – Общество) в порядке оплаты размещаемых дополнительных обыкновенных именных акций при увеличении уставного капитала Общества. </w:t>
      </w:r>
    </w:p>
    <w:p w:rsidR="00E23E16" w:rsidRPr="00E23E16" w:rsidRDefault="00E23E16" w:rsidP="00E23E16">
      <w:pPr>
        <w:numPr>
          <w:ilvl w:val="0"/>
          <w:numId w:val="20"/>
        </w:num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 приватизации пакета акций открытого акционерного общества «Зверозавод «Авачинский» путем продажи в электронной форме без объявления цены (с учетом мнения Министерства сельского хозяйства, пищевой и перерабатывающей промышленности Камчатского края);</w:t>
      </w:r>
    </w:p>
    <w:p w:rsidR="00E23E16" w:rsidRPr="00E23E16" w:rsidRDefault="00E23E16" w:rsidP="00E23E16">
      <w:pPr>
        <w:numPr>
          <w:ilvl w:val="0"/>
          <w:numId w:val="20"/>
        </w:num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 приватизации Государственного унитарного протезно-ортопедического предприятия Камчатского края «</w:t>
      </w:r>
      <w:proofErr w:type="spellStart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Протект</w:t>
      </w:r>
      <w:proofErr w:type="spellEnd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путем преобразования в Акционерное общество «Камчатский центр протезирования и ортопедии «</w:t>
      </w:r>
      <w:proofErr w:type="spellStart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Протект</w:t>
      </w:r>
      <w:proofErr w:type="spellEnd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Срок государственной регистрации Акционерного общества «Камчатский центр протезирования и ортопедии «</w:t>
      </w:r>
      <w:proofErr w:type="spellStart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Протект</w:t>
      </w:r>
      <w:proofErr w:type="spellEnd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93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 2018 года</w:t>
      </w: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3E16" w:rsidRPr="00E23E16" w:rsidRDefault="00E23E16" w:rsidP="00E23E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осуществлена продажа находящегося в государственной собственности Камчатского края недвижимого имущества путем продажи единым лотом в электронной форме без объявления цены – незавершенного строительством объекта «Пожарное депо на 6 выездов», расположенного в г. Петропавловск-Камчатский по ул. Приморской.</w:t>
      </w:r>
    </w:p>
    <w:p w:rsidR="00E23E16" w:rsidRPr="00E23E16" w:rsidRDefault="00E23E16" w:rsidP="00E23E16">
      <w:pPr>
        <w:spacing w:after="0" w:line="240" w:lineRule="auto"/>
        <w:ind w:firstLine="680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реализации </w:t>
      </w: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инвестиционных проектов Камчатского края «Туристско-рекреационный комплекс «Петропавловская гавань» и «Строительство аэровокзального комплекса в аэропорту Петропавловск-Камчатский (г. Елизово»)"</w:t>
      </w:r>
      <w:r w:rsidRPr="00E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увеличен уставный капитал АО "Корпорация развития Камчатского края" на 777,56 </w:t>
      </w:r>
      <w:proofErr w:type="gramStart"/>
      <w:r w:rsidRPr="00E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E2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E23E16" w:rsidRPr="00E23E16" w:rsidRDefault="00E23E16" w:rsidP="00E23E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14.11.2002 № 161-ФЗ «О государственных и муниципальных унитарных предприятиях» в 2017 году </w:t>
      </w:r>
      <w:proofErr w:type="gramStart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проанализировано и согласовано</w:t>
      </w:r>
      <w:proofErr w:type="gramEnd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 сделок, совершаемых государственными унитарными предприятиями Камчатского края в ходе финансово - хозяйственной деятельности.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E16">
        <w:rPr>
          <w:rFonts w:ascii="Times New Roman" w:hAnsi="Times New Roman" w:cs="Times New Roman"/>
          <w:sz w:val="28"/>
          <w:szCs w:val="28"/>
        </w:rPr>
        <w:t xml:space="preserve">В 2017 году в рамках мероприятий по </w:t>
      </w:r>
      <w:proofErr w:type="gramStart"/>
      <w:r w:rsidRPr="00E23E1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E23E16">
        <w:rPr>
          <w:rFonts w:ascii="Times New Roman" w:hAnsi="Times New Roman" w:cs="Times New Roman"/>
          <w:sz w:val="28"/>
          <w:szCs w:val="28"/>
        </w:rPr>
        <w:t xml:space="preserve"> распоряжением, использованием по целевому назначению и обеспечением сохранности имущества, находящегося в государственной собственности Камчатского края</w:t>
      </w: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25 проверок государственных унитарных предприятий Камчатского края и краевых государственных учреждений</w:t>
      </w:r>
      <w:r w:rsidRPr="00E23E16">
        <w:rPr>
          <w:rFonts w:ascii="Times New Roman" w:hAnsi="Times New Roman" w:cs="Times New Roman"/>
          <w:sz w:val="28"/>
          <w:szCs w:val="28"/>
        </w:rPr>
        <w:t>.</w:t>
      </w:r>
      <w:r w:rsidRPr="00E23E16">
        <w:rPr>
          <w:rFonts w:ascii="Times New Roman" w:eastAsia="Calibri" w:hAnsi="Times New Roman" w:cs="Times New Roman"/>
          <w:sz w:val="28"/>
          <w:szCs w:val="28"/>
        </w:rPr>
        <w:t xml:space="preserve"> В ходе проведения контрольных мероприятий выявлено 62 нарушения порядка предоставления имущества в аренду, правил ведения финансового учета и технического учета объектов недвижимого имущества, неэффективного использования недвижимого имущества и другие.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3E16">
        <w:rPr>
          <w:rFonts w:ascii="Times New Roman" w:eastAsia="Calibri" w:hAnsi="Times New Roman" w:cs="Times New Roman"/>
          <w:sz w:val="28"/>
          <w:szCs w:val="28"/>
        </w:rPr>
        <w:t xml:space="preserve">По состоянию на отчетную дату устранено более 55 % выявленных в 2017 году нарушений. </w:t>
      </w:r>
    </w:p>
    <w:p w:rsidR="00E23E16" w:rsidRDefault="00E23E16" w:rsidP="00E23E16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6B87">
        <w:rPr>
          <w:rFonts w:ascii="Times New Roman" w:hAnsi="Times New Roman" w:cs="Times New Roman"/>
          <w:sz w:val="28"/>
          <w:szCs w:val="28"/>
        </w:rPr>
        <w:t xml:space="preserve">ачата работа по </w:t>
      </w:r>
      <w:r w:rsidRPr="00316B87">
        <w:rPr>
          <w:rFonts w:ascii="Times New Roman" w:hAnsi="Times New Roman"/>
          <w:sz w:val="28"/>
          <w:szCs w:val="28"/>
          <w:lang w:eastAsia="ru-RU"/>
        </w:rPr>
        <w:t xml:space="preserve">переходу </w:t>
      </w:r>
      <w:r>
        <w:rPr>
          <w:rFonts w:ascii="Times New Roman" w:hAnsi="Times New Roman"/>
          <w:sz w:val="28"/>
          <w:szCs w:val="28"/>
          <w:lang w:eastAsia="ru-RU"/>
        </w:rPr>
        <w:t xml:space="preserve">на новый порядок проведения </w:t>
      </w:r>
      <w:r w:rsidRPr="00316B87"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Times New Roman" w:hAnsi="Times New Roman"/>
          <w:sz w:val="28"/>
          <w:szCs w:val="28"/>
          <w:lang w:eastAsia="ru-RU"/>
        </w:rPr>
        <w:t xml:space="preserve">сударственной кадастровой оценки недвижимого имущества. Создано </w:t>
      </w:r>
      <w:r>
        <w:rPr>
          <w:rFonts w:ascii="Times New Roman" w:eastAsia="Calibri" w:hAnsi="Times New Roman" w:cs="Times New Roman"/>
          <w:sz w:val="28"/>
          <w:szCs w:val="28"/>
        </w:rPr>
        <w:t>краевое</w:t>
      </w:r>
      <w:r w:rsidRPr="00316B87">
        <w:rPr>
          <w:rFonts w:ascii="Times New Roman" w:eastAsia="Calibri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16B87">
        <w:rPr>
          <w:rFonts w:ascii="Times New Roman" w:eastAsia="Calibri" w:hAnsi="Times New Roman" w:cs="Times New Roman"/>
          <w:sz w:val="28"/>
          <w:szCs w:val="28"/>
        </w:rPr>
        <w:t xml:space="preserve"> бюджетно</w:t>
      </w:r>
      <w:r>
        <w:rPr>
          <w:rFonts w:ascii="Times New Roman" w:eastAsia="Calibri" w:hAnsi="Times New Roman" w:cs="Times New Roman"/>
          <w:sz w:val="28"/>
          <w:szCs w:val="28"/>
        </w:rPr>
        <w:t>е учреждение</w:t>
      </w:r>
      <w:r w:rsidRPr="00316B87">
        <w:rPr>
          <w:rFonts w:ascii="Times New Roman" w:eastAsia="Calibri" w:hAnsi="Times New Roman" w:cs="Times New Roman"/>
          <w:sz w:val="28"/>
          <w:szCs w:val="28"/>
        </w:rPr>
        <w:t xml:space="preserve"> «Камчатская государственная кадастровая оценка»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которое обеспечивает подготовительные работы для проведения </w:t>
      </w:r>
      <w:r w:rsidRPr="00316B87"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Times New Roman" w:hAnsi="Times New Roman"/>
          <w:sz w:val="28"/>
          <w:szCs w:val="28"/>
          <w:lang w:eastAsia="ru-RU"/>
        </w:rPr>
        <w:t>сударственной кадастровой оценки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2020 году. </w:t>
      </w:r>
    </w:p>
    <w:p w:rsidR="00E23E16" w:rsidRDefault="00E23E16" w:rsidP="00E23E16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316B87">
        <w:rPr>
          <w:rFonts w:ascii="Times New Roman" w:hAnsi="Times New Roman"/>
          <w:sz w:val="28"/>
          <w:szCs w:val="28"/>
          <w:lang w:eastAsia="ru-RU"/>
        </w:rPr>
        <w:t xml:space="preserve"> связи с введением на территории Камчатского края в период 2017-2019 </w:t>
      </w:r>
      <w:proofErr w:type="spellStart"/>
      <w:proofErr w:type="gramStart"/>
      <w:r w:rsidRPr="00316B87">
        <w:rPr>
          <w:rFonts w:ascii="Times New Roman" w:hAnsi="Times New Roman"/>
          <w:sz w:val="28"/>
          <w:szCs w:val="28"/>
          <w:lang w:eastAsia="ru-RU"/>
        </w:rPr>
        <w:t>гг</w:t>
      </w:r>
      <w:proofErr w:type="spellEnd"/>
      <w:proofErr w:type="gramEnd"/>
      <w:r w:rsidRPr="00316B87">
        <w:rPr>
          <w:rFonts w:ascii="Times New Roman" w:hAnsi="Times New Roman"/>
          <w:sz w:val="28"/>
          <w:szCs w:val="28"/>
          <w:lang w:eastAsia="ru-RU"/>
        </w:rPr>
        <w:t xml:space="preserve"> системы уплаты налога на имущество организаций исходя из кадастровой стоимости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</w:t>
      </w:r>
      <w:r w:rsidRPr="00316B87">
        <w:rPr>
          <w:rFonts w:ascii="Times New Roman" w:hAnsi="Times New Roman"/>
          <w:sz w:val="28"/>
          <w:szCs w:val="28"/>
          <w:lang w:eastAsia="ru-RU"/>
        </w:rPr>
        <w:t>ормирова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316B87">
        <w:rPr>
          <w:rFonts w:ascii="Times New Roman" w:hAnsi="Times New Roman"/>
          <w:sz w:val="28"/>
          <w:szCs w:val="28"/>
          <w:lang w:eastAsia="ru-RU"/>
        </w:rPr>
        <w:t xml:space="preserve"> и утвержден Переч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16B87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316B87">
        <w:rPr>
          <w:rFonts w:ascii="Times New Roman" w:hAnsi="Times New Roman"/>
          <w:sz w:val="28"/>
          <w:szCs w:val="28"/>
          <w:lang w:eastAsia="ru-RU"/>
        </w:rPr>
        <w:t xml:space="preserve"> объектов недвижимого имущества, в отношении которых налоговая база определяется как кадастровая стоимость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- Перечень). В Перечень включены </w:t>
      </w:r>
      <w:r w:rsidRPr="00663AF0">
        <w:rPr>
          <w:rFonts w:ascii="Times New Roman" w:hAnsi="Times New Roman"/>
          <w:sz w:val="28"/>
          <w:szCs w:val="28"/>
        </w:rPr>
        <w:t xml:space="preserve">сведения о </w:t>
      </w:r>
      <w:r w:rsidRPr="005110DF">
        <w:rPr>
          <w:rFonts w:ascii="Times New Roman" w:hAnsi="Times New Roman"/>
          <w:sz w:val="28"/>
          <w:szCs w:val="28"/>
        </w:rPr>
        <w:t>1375 объектах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83C1F">
        <w:rPr>
          <w:rFonts w:ascii="Times New Roman" w:hAnsi="Times New Roman"/>
          <w:sz w:val="28"/>
          <w:szCs w:val="28"/>
        </w:rPr>
        <w:t xml:space="preserve">собственникам которых в 2018 году будет начислен </w:t>
      </w:r>
      <w:proofErr w:type="gramStart"/>
      <w:r w:rsidRPr="00383C1F">
        <w:rPr>
          <w:rFonts w:ascii="Times New Roman" w:hAnsi="Times New Roman"/>
          <w:sz w:val="28"/>
          <w:szCs w:val="28"/>
        </w:rPr>
        <w:t>налог</w:t>
      </w:r>
      <w:proofErr w:type="gramEnd"/>
      <w:r w:rsidRPr="00383C1F">
        <w:rPr>
          <w:rFonts w:ascii="Times New Roman" w:hAnsi="Times New Roman"/>
          <w:sz w:val="28"/>
          <w:szCs w:val="28"/>
        </w:rPr>
        <w:t xml:space="preserve"> на имущество исходя из кадастровой стоимост</w:t>
      </w:r>
      <w:r>
        <w:rPr>
          <w:rFonts w:ascii="Times New Roman" w:hAnsi="Times New Roman"/>
          <w:sz w:val="28"/>
          <w:szCs w:val="28"/>
        </w:rPr>
        <w:t>и.</w:t>
      </w:r>
    </w:p>
    <w:p w:rsidR="00E23E16" w:rsidRDefault="00E23E16" w:rsidP="00E23E16">
      <w:pPr>
        <w:spacing w:after="1" w:line="2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096" w:rsidRPr="00C54258" w:rsidRDefault="00BD4096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E2821" w:rsidRPr="003E2821" w:rsidRDefault="003E2821" w:rsidP="003E282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1.2. Фактические результаты реализации основных мероприятий.</w:t>
      </w:r>
    </w:p>
    <w:p w:rsidR="00E23E16" w:rsidRDefault="00E23E16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7A09" w:rsidRPr="00847A09" w:rsidRDefault="008175DE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7F3D">
        <w:rPr>
          <w:rFonts w:ascii="Times New Roman" w:hAnsi="Times New Roman" w:cs="Times New Roman"/>
          <w:sz w:val="28"/>
          <w:szCs w:val="28"/>
        </w:rPr>
        <w:t xml:space="preserve">Достижение названной цели </w:t>
      </w:r>
      <w:r>
        <w:rPr>
          <w:rFonts w:ascii="Times New Roman" w:hAnsi="Times New Roman" w:cs="Times New Roman"/>
          <w:sz w:val="28"/>
          <w:szCs w:val="28"/>
        </w:rPr>
        <w:t>и решение задач Программы возможно</w:t>
      </w:r>
      <w:r w:rsidRPr="00FC7F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выполнения</w:t>
      </w:r>
      <w:r w:rsidRPr="00FC7F3D">
        <w:rPr>
          <w:rFonts w:ascii="Times New Roman" w:hAnsi="Times New Roman" w:cs="Times New Roman"/>
          <w:sz w:val="28"/>
          <w:szCs w:val="28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 w:rsidRPr="00FC7F3D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390127">
        <w:rPr>
          <w:rFonts w:ascii="Times New Roman" w:hAnsi="Times New Roman" w:cs="Times New Roman"/>
          <w:sz w:val="28"/>
          <w:szCs w:val="28"/>
        </w:rPr>
        <w:t>Повышение эффективности управления краевым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A09" w:rsidRPr="00847A09">
        <w:rPr>
          <w:rFonts w:ascii="Times New Roman" w:hAnsi="Times New Roman" w:cs="Times New Roman"/>
          <w:sz w:val="28"/>
          <w:szCs w:val="28"/>
        </w:rPr>
        <w:t>:</w:t>
      </w:r>
    </w:p>
    <w:p w:rsidR="002F6CA0" w:rsidRPr="007725A6" w:rsidRDefault="00802A11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Основное мероприятие </w:t>
      </w:r>
      <w:r w:rsidR="00847A09" w:rsidRPr="007725A6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F6CA0" w:rsidRPr="007725A6">
        <w:rPr>
          <w:rFonts w:ascii="Times New Roman" w:hAnsi="Times New Roman" w:cs="Times New Roman"/>
          <w:b/>
          <w:sz w:val="28"/>
          <w:szCs w:val="28"/>
        </w:rPr>
        <w:t xml:space="preserve">Учет, содержание и </w:t>
      </w:r>
      <w:r w:rsidR="00BA25EB" w:rsidRPr="007725A6">
        <w:rPr>
          <w:rFonts w:ascii="Times New Roman" w:hAnsi="Times New Roman" w:cs="Times New Roman"/>
          <w:b/>
          <w:sz w:val="28"/>
          <w:szCs w:val="28"/>
        </w:rPr>
        <w:t>распоряжение краевым имуществом</w:t>
      </w:r>
      <w:r w:rsidR="00A4649B" w:rsidRPr="007725A6">
        <w:rPr>
          <w:rFonts w:ascii="Times New Roman" w:hAnsi="Times New Roman" w:cs="Times New Roman"/>
          <w:b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E23E16">
        <w:rPr>
          <w:rFonts w:ascii="Times New Roman" w:hAnsi="Times New Roman" w:cs="Times New Roman"/>
          <w:i/>
          <w:sz w:val="28"/>
          <w:szCs w:val="28"/>
        </w:rPr>
        <w:t>22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3E16">
        <w:rPr>
          <w:rFonts w:ascii="Times New Roman" w:hAnsi="Times New Roman" w:cs="Times New Roman"/>
          <w:i/>
          <w:sz w:val="28"/>
          <w:szCs w:val="28"/>
        </w:rPr>
        <w:t>379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E23E16">
        <w:rPr>
          <w:rFonts w:ascii="Times New Roman" w:hAnsi="Times New Roman" w:cs="Times New Roman"/>
          <w:i/>
          <w:sz w:val="28"/>
          <w:szCs w:val="28"/>
        </w:rPr>
        <w:t>01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E23E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Освоено:</w:t>
      </w:r>
      <w:r w:rsidR="00E23E16">
        <w:rPr>
          <w:rFonts w:ascii="Times New Roman" w:hAnsi="Times New Roman" w:cs="Times New Roman"/>
          <w:i/>
          <w:sz w:val="28"/>
          <w:szCs w:val="28"/>
        </w:rPr>
        <w:t>21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3E16">
        <w:rPr>
          <w:rFonts w:ascii="Times New Roman" w:hAnsi="Times New Roman" w:cs="Times New Roman"/>
          <w:i/>
          <w:sz w:val="28"/>
          <w:szCs w:val="28"/>
        </w:rPr>
        <w:t>512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E23E16">
        <w:rPr>
          <w:rFonts w:ascii="Times New Roman" w:hAnsi="Times New Roman" w:cs="Times New Roman"/>
          <w:i/>
          <w:sz w:val="28"/>
          <w:szCs w:val="28"/>
        </w:rPr>
        <w:t>10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B771D">
        <w:rPr>
          <w:rFonts w:ascii="Times New Roman" w:hAnsi="Times New Roman" w:cs="Times New Roman"/>
          <w:i/>
          <w:sz w:val="28"/>
          <w:szCs w:val="28"/>
        </w:rPr>
        <w:t>тыс</w:t>
      </w:r>
      <w:proofErr w:type="spellEnd"/>
      <w:proofErr w:type="gramStart"/>
      <w:r w:rsidR="00E23E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E23E16" w:rsidRPr="00E23E16" w:rsidRDefault="00E23E16" w:rsidP="00E23E1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1.15 проведен анализ (мониторинг) по выявлению и отчуждению непрофильных активов хозяйственных обществ, в которых более 50% акций принадлежит Камчатскому краю. Информация направлена в Минэкономразвития России – срок исполнения июнь 2017 г.</w:t>
      </w:r>
    </w:p>
    <w:p w:rsidR="00E23E16" w:rsidRPr="00E23E16" w:rsidRDefault="00E23E16" w:rsidP="00E23E1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поручению Министерства акционерными обществами с государственным участием, в которых Камчатский край владеет более 50% акций (далее – Общества), проведена работа по выявлению непрофильных активов в соответствии с Методическими указаниями по выявлению и отчуждению непрофильных активов, подготовленными Минэкономразвития России совместно с </w:t>
      </w:r>
      <w:proofErr w:type="spellStart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Росимуществом</w:t>
      </w:r>
      <w:proofErr w:type="spellEnd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Методические указания). По результатам проведенной в данном направлении работы в Обществах непрофильные активы не выявлены. </w:t>
      </w:r>
    </w:p>
    <w:p w:rsidR="00E23E16" w:rsidRPr="00E23E16" w:rsidRDefault="00E23E16" w:rsidP="00E23E1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указанных Обществах </w:t>
      </w:r>
      <w:proofErr w:type="gramStart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сформированы и ведутся</w:t>
      </w:r>
      <w:proofErr w:type="gramEnd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основе Реестры единиц управленческого учета (далее - Е2У). </w:t>
      </w:r>
      <w:proofErr w:type="gramStart"/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вновь принятый на баланс Общества актив вносится в Реестр Е2У и закрепляется в управленческом учете за ранее определенным (вновь созданным) Е2У в порядке, предусмотренном Методическими указаниями. </w:t>
      </w:r>
      <w:proofErr w:type="gramEnd"/>
    </w:p>
    <w:p w:rsidR="00E23E16" w:rsidRPr="00E23E16" w:rsidRDefault="00E23E16" w:rsidP="00E23E1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E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информация направлена в адрес Минэкономразвития России.</w:t>
      </w:r>
    </w:p>
    <w:p w:rsidR="00E23E16" w:rsidRPr="007667F5" w:rsidRDefault="007667F5" w:rsidP="003236F0">
      <w:pPr>
        <w:pStyle w:val="ConsPlusNormal"/>
        <w:ind w:firstLine="540"/>
        <w:jc w:val="both"/>
        <w:rPr>
          <w:b w:val="0"/>
        </w:rPr>
      </w:pPr>
      <w:r w:rsidRPr="007667F5">
        <w:rPr>
          <w:b w:val="0"/>
        </w:rPr>
        <w:t xml:space="preserve">Контрольное событие 1.19 утвержден план-график проверок по </w:t>
      </w:r>
      <w:proofErr w:type="gramStart"/>
      <w:r w:rsidRPr="007667F5">
        <w:rPr>
          <w:b w:val="0"/>
        </w:rPr>
        <w:t>контролю за</w:t>
      </w:r>
      <w:proofErr w:type="gramEnd"/>
      <w:r w:rsidRPr="007667F5">
        <w:rPr>
          <w:b w:val="0"/>
        </w:rPr>
        <w:t xml:space="preserve"> распоряжением, использованием по целевому назначению и обеспечением сохранности государственного имущества Камчатского края</w:t>
      </w:r>
      <w:r>
        <w:rPr>
          <w:b w:val="0"/>
        </w:rPr>
        <w:t xml:space="preserve"> – срок исполнения декабрь 2017 г.</w:t>
      </w:r>
    </w:p>
    <w:p w:rsidR="007667F5" w:rsidRPr="007667F5" w:rsidRDefault="007667F5" w:rsidP="003236F0">
      <w:pPr>
        <w:pStyle w:val="ConsPlusNormal"/>
        <w:ind w:firstLine="540"/>
        <w:jc w:val="both"/>
        <w:rPr>
          <w:b w:val="0"/>
          <w:i w:val="0"/>
        </w:rPr>
      </w:pPr>
      <w:r w:rsidRPr="007667F5">
        <w:rPr>
          <w:b w:val="0"/>
          <w:i w:val="0"/>
        </w:rPr>
        <w:t>Принято распоряжение от 30.11.2017 № 372/1-р об утверждении план-графика проверок</w:t>
      </w:r>
      <w:r>
        <w:rPr>
          <w:b w:val="0"/>
          <w:i w:val="0"/>
        </w:rPr>
        <w:t>.</w:t>
      </w:r>
    </w:p>
    <w:p w:rsidR="003236F0" w:rsidRPr="007725A6" w:rsidRDefault="00A12CAA" w:rsidP="003236F0">
      <w:pPr>
        <w:pStyle w:val="ConsPlusNormal"/>
        <w:ind w:firstLine="540"/>
        <w:jc w:val="both"/>
        <w:rPr>
          <w:b w:val="0"/>
          <w:i w:val="0"/>
          <w:u w:val="single"/>
        </w:rPr>
      </w:pPr>
      <w:r w:rsidRPr="007725A6">
        <w:rPr>
          <w:b w:val="0"/>
          <w:i w:val="0"/>
          <w:u w:val="single"/>
        </w:rPr>
        <w:t xml:space="preserve">1.1.1. </w:t>
      </w:r>
      <w:r w:rsidR="00CD26CE" w:rsidRPr="00CD26CE">
        <w:rPr>
          <w:b w:val="0"/>
          <w:i w:val="0"/>
          <w:u w:val="single"/>
        </w:rPr>
        <w:t>Организация выполнения работ по изготовлению технических планов и постановке на кадастровый учет, а также по изготовлению актов обследования и снятию с кадастрового учета объектов недвижимого имущества, находящегося в государственной собственности Камчатского края</w:t>
      </w:r>
      <w:r w:rsidRPr="007725A6">
        <w:rPr>
          <w:b w:val="0"/>
          <w:i w:val="0"/>
          <w:u w:val="single"/>
        </w:rPr>
        <w:t xml:space="preserve">. 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45648B">
        <w:rPr>
          <w:b w:val="0"/>
          <w:i w:val="0"/>
          <w:spacing w:val="-2"/>
        </w:rPr>
        <w:t>Д</w:t>
      </w:r>
      <w:r w:rsidR="00A12CAA" w:rsidRPr="0045648B">
        <w:rPr>
          <w:b w:val="0"/>
          <w:i w:val="0"/>
        </w:rPr>
        <w:t xml:space="preserve">ля решения задач по </w:t>
      </w:r>
      <w:r w:rsidR="00A12CAA" w:rsidRPr="0045648B">
        <w:rPr>
          <w:b w:val="0"/>
          <w:bCs w:val="0"/>
          <w:i w:val="0"/>
          <w:iCs w:val="0"/>
        </w:rPr>
        <w:t>обеспечению полноты и актуальности учета краевого имущества</w:t>
      </w:r>
      <w:r w:rsidR="006A3D13" w:rsidRPr="0045648B">
        <w:rPr>
          <w:b w:val="0"/>
          <w:i w:val="0"/>
          <w:color w:val="000000"/>
        </w:rPr>
        <w:t xml:space="preserve"> </w:t>
      </w:r>
      <w:r w:rsidRPr="0045648B">
        <w:rPr>
          <w:b w:val="0"/>
          <w:bCs w:val="0"/>
          <w:i w:val="0"/>
          <w:iCs w:val="0"/>
        </w:rPr>
        <w:t>продолж</w:t>
      </w:r>
      <w:r w:rsidR="009D2A45">
        <w:rPr>
          <w:b w:val="0"/>
          <w:bCs w:val="0"/>
          <w:i w:val="0"/>
          <w:iCs w:val="0"/>
        </w:rPr>
        <w:t>ены</w:t>
      </w:r>
      <w:r w:rsidRPr="0045648B">
        <w:rPr>
          <w:b w:val="0"/>
          <w:bCs w:val="0"/>
          <w:i w:val="0"/>
          <w:iCs w:val="0"/>
        </w:rPr>
        <w:t xml:space="preserve"> </w:t>
      </w:r>
      <w:r w:rsidRPr="0045648B">
        <w:rPr>
          <w:b w:val="0"/>
          <w:i w:val="0"/>
        </w:rPr>
        <w:t>работы по изготовлению технических планов и постановке на кадастровый учет</w:t>
      </w:r>
      <w:r w:rsidRPr="0045648B">
        <w:rPr>
          <w:b w:val="0"/>
          <w:i w:val="0"/>
          <w:spacing w:val="-2"/>
        </w:rPr>
        <w:t xml:space="preserve"> объектов недвижимого имущества государственной собственности Камчатского края.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1.10: заключен государственный контракт на выполнение работ по изготовлению технических планов и постановке на кадастровый учет объектов недвижимости - автомобильных дорог общего пользования регионального и межмуниципального значения Камчатского края – срок исполнения июнь 2017 г.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22.05.2017 заключены государственные контракты № 43/17, № 44/7 на выполнение кадастровых работ в целях государственного кадастрового учета и государственной регистрации прав на объекты недвижимого имущества государственной собственности Камчатского края: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«Автодорога </w:t>
      </w:r>
      <w:proofErr w:type="spell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Карымай</w:t>
      </w:r>
      <w:proofErr w:type="spell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Соболево 17 - 31 км»;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«Автодорога </w:t>
      </w:r>
      <w:proofErr w:type="spell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Карымай</w:t>
      </w:r>
      <w:proofErr w:type="spell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р. </w:t>
      </w:r>
      <w:proofErr w:type="spell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Перевесная</w:t>
      </w:r>
      <w:proofErr w:type="spell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0 - 17 км».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1.11: приняты работы по государственному контракту по изготовлению технических планов и постановке на кадастровый учет объектов недвижимости - автомобильных дорог общего пользования регионального и межмуниципального значения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срок исполнения декабрь 2017 года.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августе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риняты и оплачены</w:t>
      </w:r>
      <w:proofErr w:type="gram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кадастровые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 государственным контрактам </w:t>
      </w: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объекты недвижимого имущества государственной собственности Камчатского края № 43/17 - 246, 01 тыс. руб., № 44/7  - 414,47 тыс. руб. </w:t>
      </w:r>
    </w:p>
    <w:p w:rsidR="0036697E" w:rsidRDefault="000755F8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5093">
        <w:rPr>
          <w:rFonts w:ascii="Times New Roman" w:hAnsi="Times New Roman" w:cs="Times New Roman"/>
          <w:sz w:val="28"/>
          <w:szCs w:val="28"/>
          <w:u w:val="single"/>
        </w:rPr>
        <w:t xml:space="preserve">1.1.2. </w:t>
      </w:r>
      <w:r w:rsidR="00CD26CE" w:rsidRPr="002C5093">
        <w:rPr>
          <w:rFonts w:ascii="Times New Roman" w:hAnsi="Times New Roman" w:cs="Times New Roman"/>
          <w:sz w:val="28"/>
          <w:szCs w:val="28"/>
          <w:u w:val="single"/>
        </w:rPr>
        <w:t>Ликвидация объектов, находящихся в государственной собственности Камчатского края</w:t>
      </w:r>
      <w:r w:rsidRPr="002C50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договору № 33М/16 об оказании услуг по утилизации списанного движимого имущества Камчатского края произведена оплата в размере </w:t>
      </w:r>
      <w:r w:rsidRPr="00645E44">
        <w:rPr>
          <w:rFonts w:ascii="Times New Roman" w:eastAsia="Times New Roman" w:hAnsi="Times New Roman" w:cs="Times New Roman"/>
          <w:sz w:val="28"/>
          <w:szCs w:val="28"/>
          <w:lang w:eastAsia="ru-RU"/>
        </w:rPr>
        <w:t>81,0</w:t>
      </w: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приняты </w:t>
      </w:r>
      <w:r w:rsidRPr="00CD26C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работ по вывозу и сдаче на металлолом списанного движимого имущества Камчатского края:</w:t>
      </w:r>
    </w:p>
    <w:tbl>
      <w:tblPr>
        <w:tblW w:w="4931" w:type="pct"/>
        <w:tblLook w:val="04A0" w:firstRow="1" w:lastRow="0" w:firstColumn="1" w:lastColumn="0" w:noHBand="0" w:noVBand="1"/>
      </w:tblPr>
      <w:tblGrid>
        <w:gridCol w:w="873"/>
        <w:gridCol w:w="3568"/>
        <w:gridCol w:w="931"/>
        <w:gridCol w:w="4346"/>
      </w:tblGrid>
      <w:tr w:rsidR="00CD26CE" w:rsidRPr="00AE0E4E" w:rsidTr="0054649C">
        <w:trPr>
          <w:trHeight w:val="517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списанного движимого имущества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Место нахождения списанного движимого имущества</w:t>
            </w:r>
          </w:p>
        </w:tc>
      </w:tr>
      <w:tr w:rsidR="00CD26CE" w:rsidRPr="00AE0E4E" w:rsidTr="0054649C">
        <w:trPr>
          <w:trHeight w:val="517"/>
        </w:trPr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CE" w:rsidRPr="00AE0E4E" w:rsidRDefault="00CD26CE" w:rsidP="0054649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CE" w:rsidRPr="00AE0E4E" w:rsidRDefault="00CD26CE" w:rsidP="0054649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6CE" w:rsidRPr="00AE0E4E" w:rsidRDefault="00CD26CE" w:rsidP="0054649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26CE" w:rsidRPr="00AE0E4E" w:rsidTr="0054649C">
        <w:trPr>
          <w:trHeight w:val="127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Контейнеры ж/д: 3-х тонные, </w:t>
            </w:r>
            <w:proofErr w:type="spellStart"/>
            <w:proofErr w:type="gramStart"/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Камчатский край, г. Петропавловск-Камчатский, ул. </w:t>
            </w:r>
            <w:proofErr w:type="gramStart"/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Дальняя</w:t>
            </w:r>
            <w:proofErr w:type="gramEnd"/>
          </w:p>
        </w:tc>
      </w:tr>
      <w:tr w:rsidR="00CD26CE" w:rsidRPr="00AE0E4E" w:rsidTr="0054649C">
        <w:trPr>
          <w:trHeight w:val="127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Контейнеры ж/д: 5-ти тонные, </w:t>
            </w:r>
            <w:proofErr w:type="spellStart"/>
            <w:proofErr w:type="gramStart"/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0E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CE" w:rsidRPr="00AE0E4E" w:rsidRDefault="00CD26CE" w:rsidP="005464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DF015C" w:rsidRDefault="002C5093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договору от 13.11.2017 № 70 об оказании услуг по утилизации списанного движимого имущества Камчатского края </w:t>
      </w:r>
      <w:r w:rsidR="00DF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 </w:t>
      </w:r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оплачены </w:t>
      </w:r>
      <w:r w:rsidR="00DF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утилизации движимого имущества на сумму 72,3 </w:t>
      </w:r>
      <w:proofErr w:type="spellStart"/>
      <w:r w:rsidR="00DF015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DF015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DF015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DF01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5093" w:rsidRPr="002C5093" w:rsidRDefault="00DF015C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работы </w:t>
      </w:r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92,7 </w:t>
      </w:r>
      <w:proofErr w:type="spellStart"/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утилизации металлолома, образовавшегося в результате списания автотранспорта, арендуемого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ПАО «Камчатскэнерго»</w:t>
      </w:r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договор</w:t>
      </w:r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 аренды государственного имущества от 19.06.2003</w:t>
      </w:r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б/н.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1.1.3. Содержание, хранение объектов находящихся в государственной собственности. </w:t>
      </w:r>
    </w:p>
    <w:p w:rsidR="00CD26CE" w:rsidRPr="00CD26CE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услуги по </w:t>
      </w:r>
      <w:proofErr w:type="gram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имущества, расположенного по адресу: Камчатский край, </w:t>
      </w:r>
      <w:proofErr w:type="spell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Тигильский</w:t>
      </w:r>
      <w:proofErr w:type="spell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игиль</w:t>
      </w:r>
      <w:proofErr w:type="spell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, «Объект незавершенного строительства» (Мини ТЭЦ «Тигиль») в размере 86,50 тыс. рублей.</w:t>
      </w:r>
    </w:p>
    <w:p w:rsidR="00CD26CE" w:rsidRPr="00CD26CE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218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1.1.4.</w:t>
      </w:r>
      <w:r w:rsidRPr="00421836">
        <w:rPr>
          <w:sz w:val="28"/>
          <w:szCs w:val="28"/>
          <w:u w:val="single"/>
        </w:rPr>
        <w:t xml:space="preserve"> </w:t>
      </w:r>
      <w:proofErr w:type="gramStart"/>
      <w:r w:rsidRPr="004218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Организация проведения оценки краевого имущества в целях осуществления имущественных и иных прав и законных интересов Камчатского края, работ по государственной кадастровой оценки</w:t>
      </w:r>
      <w:r w:rsidRPr="00CD26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</w:p>
    <w:p w:rsidR="00CD26CE" w:rsidRPr="00D52212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использования краевого имущества, оптимизации</w:t>
      </w:r>
      <w:r w:rsidRPr="0036697E">
        <w:rPr>
          <w:rFonts w:ascii="Times New Roman" w:hAnsi="Times New Roman" w:cs="Times New Roman"/>
          <w:sz w:val="28"/>
          <w:szCs w:val="28"/>
        </w:rPr>
        <w:t xml:space="preserve"> его состава и структуры</w:t>
      </w:r>
      <w:r>
        <w:rPr>
          <w:rFonts w:ascii="Times New Roman" w:hAnsi="Times New Roman" w:cs="Times New Roman"/>
          <w:sz w:val="28"/>
          <w:szCs w:val="28"/>
        </w:rPr>
        <w:t>, увеличения дохода в краевой бюджет,</w:t>
      </w:r>
      <w:r w:rsidRPr="0036697E">
        <w:rPr>
          <w:sz w:val="28"/>
          <w:szCs w:val="28"/>
        </w:rPr>
        <w:t xml:space="preserve"> </w:t>
      </w:r>
      <w:r w:rsidRPr="0036697E">
        <w:rPr>
          <w:rFonts w:ascii="Times New Roman" w:hAnsi="Times New Roman" w:cs="Times New Roman"/>
          <w:sz w:val="28"/>
          <w:szCs w:val="28"/>
        </w:rPr>
        <w:t>актуализации результатов государственной кадастровой оценки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проводятся </w:t>
      </w:r>
      <w:r w:rsidRPr="00D52212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52212">
        <w:rPr>
          <w:rFonts w:ascii="Times New Roman" w:hAnsi="Times New Roman" w:cs="Times New Roman"/>
          <w:sz w:val="28"/>
          <w:szCs w:val="28"/>
        </w:rPr>
        <w:t xml:space="preserve"> по оценке имущества.</w:t>
      </w:r>
    </w:p>
    <w:p w:rsidR="00CD26CE" w:rsidRPr="00CD26CE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государственному контракту 16.02.2017 № 4М/17 проведена рыночная оценка</w:t>
      </w:r>
      <w:r w:rsidR="00421836" w:rsidRP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обыкновенных именных бездокументарных акций АО </w:t>
      </w: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«Международный аэропорт Петропавловск-Камчатский (Елизово)</w:t>
      </w:r>
      <w:r w:rsidR="00421836" w:rsidRP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(177 808 штук) - 55,0 тыс. рублей. </w:t>
      </w:r>
    </w:p>
    <w:p w:rsidR="00CD26CE" w:rsidRPr="005A5805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государственному контракту 08М/17 от 10.05.2017 проведена рыночная оценка 355 614 штук обыкновенных именных бездокументарных акций АО «Международный аэропорт Петропавловск-Камчатский (Елизово)» - 10,0 </w:t>
      </w:r>
      <w:proofErr w:type="spell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CD26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1836" w:rsidRPr="00421836" w:rsidRDefault="00421836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36">
        <w:rPr>
          <w:rFonts w:ascii="Times New Roman" w:hAnsi="Times New Roman" w:cs="Times New Roman"/>
          <w:sz w:val="28"/>
          <w:szCs w:val="28"/>
        </w:rPr>
        <w:t>В соответствии с государственным контрактом от 23.10.2017 № 68/17 на сумму 68</w:t>
      </w:r>
      <w:r>
        <w:rPr>
          <w:rFonts w:ascii="Times New Roman" w:hAnsi="Times New Roman" w:cs="Times New Roman"/>
          <w:sz w:val="28"/>
          <w:szCs w:val="28"/>
        </w:rPr>
        <w:t xml:space="preserve">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2183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2183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21836">
        <w:rPr>
          <w:rFonts w:ascii="Times New Roman" w:hAnsi="Times New Roman" w:cs="Times New Roman"/>
          <w:sz w:val="28"/>
          <w:szCs w:val="28"/>
        </w:rPr>
        <w:t xml:space="preserve"> проведена оценка  рыночной стоимости 100 % пакета акций ОАО «Пионерское».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1.1.5. Организация проведения консалтинговых (консультативных), аудиторских услуг при управлении  краевым имуществом, в том числе по вопросам приватизации, финансовой, юридической, технологической, технической, экспертной деятельности.</w:t>
      </w:r>
    </w:p>
    <w:p w:rsidR="00026377" w:rsidRPr="00026377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6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1.7: определен частный инвестор по проекту «Развитие аэропорта Петропавловск-Камчатский» и заключено инвестиционное соглашение - срок исполнения март 2017 г.</w:t>
      </w:r>
    </w:p>
    <w:p w:rsidR="00421836" w:rsidRPr="00421836" w:rsidRDefault="00026377" w:rsidP="0042183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протоколу 31.08.2017 определен инвестор АО "Аэропорты Регионов".</w:t>
      </w:r>
    </w:p>
    <w:p w:rsidR="00421836" w:rsidRPr="00421836" w:rsidRDefault="00421836" w:rsidP="0042183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836"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государственным контрактом от 01.11.2017 № 20М/17 на сумму 79,0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2183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2183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21836">
        <w:rPr>
          <w:rFonts w:ascii="Times New Roman" w:hAnsi="Times New Roman" w:cs="Times New Roman"/>
          <w:sz w:val="28"/>
          <w:szCs w:val="28"/>
        </w:rPr>
        <w:t xml:space="preserve"> проведен инициативный аудит ГУП «Камчатское краевое БТИ».</w:t>
      </w:r>
    </w:p>
    <w:p w:rsidR="00421836" w:rsidRPr="00421836" w:rsidRDefault="00421836" w:rsidP="0042183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836">
        <w:rPr>
          <w:rFonts w:ascii="Times New Roman" w:hAnsi="Times New Roman" w:cs="Times New Roman"/>
          <w:sz w:val="28"/>
          <w:szCs w:val="28"/>
        </w:rPr>
        <w:t>В соответствии с государственным контрактом от 30 ноября 2017 года  № 24М/17 на сумму 99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21836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45E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45E4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45E44">
        <w:rPr>
          <w:rFonts w:ascii="Times New Roman" w:hAnsi="Times New Roman" w:cs="Times New Roman"/>
          <w:sz w:val="28"/>
          <w:szCs w:val="28"/>
        </w:rPr>
        <w:t xml:space="preserve"> </w:t>
      </w:r>
      <w:r w:rsidRPr="00421836">
        <w:rPr>
          <w:rFonts w:ascii="Times New Roman" w:hAnsi="Times New Roman" w:cs="Times New Roman"/>
          <w:sz w:val="28"/>
          <w:szCs w:val="28"/>
        </w:rPr>
        <w:t>проведен аудит ООО ДЦ «Жемчужина Камчатки».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1.1.6. Краевое государственное бюджетное учреждение «Камчатская кадастровая оценка»</w:t>
      </w:r>
    </w:p>
    <w:p w:rsidR="00026377" w:rsidRPr="00026377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Предоставлена КГБУ «Камчатская кадастровая оценка» субсидия в размере </w:t>
      </w:r>
      <w:r w:rsidR="00645E44">
        <w:rPr>
          <w:rFonts w:ascii="Times New Roman" w:eastAsia="Times New Roman" w:hAnsi="Times New Roman" w:cs="Times New Roman"/>
          <w:sz w:val="28"/>
          <w:szCs w:val="28"/>
          <w:lang w:eastAsia="ru-RU"/>
        </w:rPr>
        <w:t>18 075,61</w:t>
      </w:r>
      <w:r w:rsidRPr="0002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C66CD" w:rsidRDefault="00026377" w:rsidP="007C66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1.1.7</w:t>
      </w:r>
      <w:r w:rsidR="00584F5C" w:rsidRPr="00700CB1">
        <w:rPr>
          <w:rFonts w:ascii="Times New Roman" w:hAnsi="Times New Roman" w:cs="Times New Roman"/>
          <w:sz w:val="28"/>
          <w:szCs w:val="28"/>
          <w:u w:val="single"/>
        </w:rPr>
        <w:t xml:space="preserve"> Расходы на погашение задолженности по произведенным затратам ПАО " Камчатскэнерго" на капитальный ремонт арендуемого государственного имущества.</w:t>
      </w:r>
    </w:p>
    <w:p w:rsidR="007C66CD" w:rsidRPr="007C66CD" w:rsidRDefault="007C66CD" w:rsidP="007C66CD">
      <w:pPr>
        <w:widowControl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основании решения Арбитражного суда Камчатского края от </w:t>
      </w:r>
      <w:r w:rsidR="000263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0263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09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</w:t>
      </w:r>
      <w:r w:rsidR="000263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 по делу № А24-3415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/</w:t>
      </w:r>
      <w:r w:rsidR="000263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2017</w:t>
      </w:r>
      <w:r w:rsidRPr="007C66CD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Министерством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проведен заче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 в сумме 2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 </w:t>
      </w:r>
      <w:r w:rsidR="000263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081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="000263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руб. в погашение затрат ПАО «Камчатскэнерго»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 выполненным капитальным ремонтам на объектах казны Камчатского края, арендованных в соответствии с договором аренды государственного имущества от 19.06.2003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.</w:t>
      </w:r>
    </w:p>
    <w:p w:rsidR="00584F5C" w:rsidRPr="00700CB1" w:rsidRDefault="00584F5C" w:rsidP="00AB725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95D41" w:rsidRPr="00802A11" w:rsidRDefault="00802A11" w:rsidP="00AB725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Основное мероприятие </w:t>
      </w:r>
      <w:r w:rsidR="002B4B44" w:rsidRPr="00802A11">
        <w:rPr>
          <w:rFonts w:ascii="Times New Roman" w:hAnsi="Times New Roman" w:cs="Times New Roman"/>
          <w:b/>
          <w:spacing w:val="-2"/>
          <w:sz w:val="28"/>
          <w:szCs w:val="28"/>
        </w:rPr>
        <w:t>1.</w:t>
      </w:r>
      <w:r w:rsidR="00F95D41" w:rsidRPr="00802A11">
        <w:rPr>
          <w:rFonts w:ascii="Times New Roman" w:hAnsi="Times New Roman" w:cs="Times New Roman"/>
          <w:b/>
          <w:spacing w:val="-2"/>
          <w:sz w:val="28"/>
          <w:szCs w:val="28"/>
        </w:rPr>
        <w:t>2 Содержание жилищного фонда Камчатского края</w:t>
      </w:r>
      <w:r w:rsidR="00A4649B" w:rsidRPr="00802A11">
        <w:rPr>
          <w:rFonts w:ascii="Times New Roman" w:hAnsi="Times New Roman" w:cs="Times New Roman"/>
          <w:b/>
          <w:sz w:val="28"/>
          <w:szCs w:val="28"/>
        </w:rPr>
        <w:t>.</w:t>
      </w:r>
      <w:r w:rsidR="00F95D41" w:rsidRPr="00802A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E6B5A">
        <w:rPr>
          <w:rFonts w:ascii="Times New Roman" w:hAnsi="Times New Roman" w:cs="Times New Roman"/>
          <w:i/>
          <w:sz w:val="28"/>
          <w:szCs w:val="28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6B5A">
        <w:rPr>
          <w:rFonts w:ascii="Times New Roman" w:hAnsi="Times New Roman" w:cs="Times New Roman"/>
          <w:i/>
          <w:sz w:val="28"/>
          <w:szCs w:val="28"/>
        </w:rPr>
        <w:t>382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2E6B5A">
        <w:rPr>
          <w:rFonts w:ascii="Times New Roman" w:hAnsi="Times New Roman" w:cs="Times New Roman"/>
          <w:i/>
          <w:sz w:val="28"/>
          <w:szCs w:val="28"/>
        </w:rPr>
        <w:t>0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0 </w:t>
      </w:r>
      <w:proofErr w:type="spellStart"/>
      <w:r w:rsidRPr="000B771D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Pr="000B771D">
        <w:rPr>
          <w:rFonts w:ascii="Times New Roman" w:hAnsi="Times New Roman" w:cs="Times New Roman"/>
          <w:i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Освоено:</w:t>
      </w:r>
      <w:r w:rsidR="002E6B5A">
        <w:rPr>
          <w:rFonts w:ascii="Times New Roman" w:hAnsi="Times New Roman" w:cs="Times New Roman"/>
          <w:i/>
          <w:sz w:val="28"/>
          <w:szCs w:val="28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6B5A">
        <w:rPr>
          <w:rFonts w:ascii="Times New Roman" w:hAnsi="Times New Roman" w:cs="Times New Roman"/>
          <w:i/>
          <w:sz w:val="28"/>
          <w:szCs w:val="28"/>
        </w:rPr>
        <w:t>874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2E6B5A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B771D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Pr="000B771D">
        <w:rPr>
          <w:rFonts w:ascii="Times New Roman" w:hAnsi="Times New Roman" w:cs="Times New Roman"/>
          <w:i/>
          <w:sz w:val="28"/>
          <w:szCs w:val="28"/>
        </w:rPr>
        <w:t>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1.2.1. Возмещение затрат по содержанию жилых помещений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379C3">
        <w:rPr>
          <w:rFonts w:ascii="Times New Roman" w:hAnsi="Times New Roman" w:cs="Times New Roman"/>
          <w:sz w:val="28"/>
          <w:szCs w:val="28"/>
        </w:rPr>
        <w:t xml:space="preserve">ессрочное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379C3">
        <w:rPr>
          <w:rFonts w:ascii="Times New Roman" w:hAnsi="Times New Roman" w:cs="Times New Roman"/>
          <w:sz w:val="28"/>
          <w:szCs w:val="28"/>
        </w:rPr>
        <w:t xml:space="preserve">оглашение о предоставлении субсидий с уполномоченным органом по содержанию жилых помещений жилищного фонда Камчатского </w:t>
      </w:r>
      <w:r w:rsidRPr="00E379C3">
        <w:rPr>
          <w:rFonts w:ascii="Times New Roman" w:hAnsi="Times New Roman" w:cs="Times New Roman"/>
          <w:sz w:val="28"/>
          <w:szCs w:val="28"/>
        </w:rPr>
        <w:lastRenderedPageBreak/>
        <w:t xml:space="preserve">края заключено 10.12.2012. </w:t>
      </w:r>
    </w:p>
    <w:p w:rsidR="00AB725C" w:rsidRPr="00E310A4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74">
        <w:rPr>
          <w:rFonts w:ascii="Times New Roman" w:hAnsi="Times New Roman" w:cs="Times New Roman"/>
          <w:sz w:val="28"/>
          <w:szCs w:val="28"/>
        </w:rPr>
        <w:t xml:space="preserve">Исполнение производится после представления уполномоченным органом документов на возмещение затрат. </w:t>
      </w:r>
      <w:r w:rsidR="00E310A4">
        <w:rPr>
          <w:rFonts w:ascii="Times New Roman" w:hAnsi="Times New Roman" w:cs="Times New Roman"/>
          <w:sz w:val="28"/>
          <w:szCs w:val="28"/>
        </w:rPr>
        <w:t>Фактические затраты в 201</w:t>
      </w:r>
      <w:r w:rsidR="002E6B5A">
        <w:rPr>
          <w:rFonts w:ascii="Times New Roman" w:hAnsi="Times New Roman" w:cs="Times New Roman"/>
          <w:sz w:val="28"/>
          <w:szCs w:val="28"/>
        </w:rPr>
        <w:t>7</w:t>
      </w:r>
      <w:r w:rsidR="00E310A4">
        <w:rPr>
          <w:rFonts w:ascii="Times New Roman" w:hAnsi="Times New Roman" w:cs="Times New Roman"/>
          <w:sz w:val="28"/>
          <w:szCs w:val="28"/>
        </w:rPr>
        <w:t xml:space="preserve"> году</w:t>
      </w:r>
      <w:r w:rsidR="00E310A4" w:rsidRPr="00E310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10A4" w:rsidRPr="00E310A4">
        <w:rPr>
          <w:rFonts w:ascii="Times New Roman" w:hAnsi="Times New Roman" w:cs="Times New Roman"/>
          <w:sz w:val="28"/>
          <w:szCs w:val="28"/>
        </w:rPr>
        <w:t xml:space="preserve">по содержанию жилых помещений жилищного фонда Камчатского края </w:t>
      </w:r>
      <w:r w:rsidR="00E310A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2E6B5A">
        <w:rPr>
          <w:rFonts w:ascii="Times New Roman" w:hAnsi="Times New Roman" w:cs="Times New Roman"/>
          <w:sz w:val="28"/>
          <w:szCs w:val="28"/>
        </w:rPr>
        <w:t>9</w:t>
      </w:r>
      <w:r w:rsidR="00E310A4">
        <w:rPr>
          <w:rFonts w:ascii="Times New Roman" w:hAnsi="Times New Roman" w:cs="Times New Roman"/>
          <w:sz w:val="28"/>
          <w:szCs w:val="28"/>
        </w:rPr>
        <w:t> </w:t>
      </w:r>
      <w:r w:rsidR="002E6B5A">
        <w:rPr>
          <w:rFonts w:ascii="Times New Roman" w:hAnsi="Times New Roman" w:cs="Times New Roman"/>
          <w:sz w:val="28"/>
          <w:szCs w:val="28"/>
        </w:rPr>
        <w:t>371</w:t>
      </w:r>
      <w:r w:rsidR="00E310A4">
        <w:rPr>
          <w:rFonts w:ascii="Times New Roman" w:hAnsi="Times New Roman" w:cs="Times New Roman"/>
          <w:sz w:val="28"/>
          <w:szCs w:val="28"/>
        </w:rPr>
        <w:t>,</w:t>
      </w:r>
      <w:r w:rsidR="002E6B5A">
        <w:rPr>
          <w:rFonts w:ascii="Times New Roman" w:hAnsi="Times New Roman" w:cs="Times New Roman"/>
          <w:sz w:val="28"/>
          <w:szCs w:val="28"/>
        </w:rPr>
        <w:t>35</w:t>
      </w:r>
      <w:r w:rsidR="00E310A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1.2.2.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</w:t>
      </w:r>
      <w:r w:rsidRPr="00E379C3">
        <w:rPr>
          <w:rFonts w:ascii="Times New Roman" w:hAnsi="Times New Roman" w:cs="Times New Roman"/>
          <w:sz w:val="28"/>
          <w:szCs w:val="28"/>
        </w:rPr>
        <w:t xml:space="preserve">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9C3">
        <w:rPr>
          <w:rFonts w:ascii="Times New Roman" w:hAnsi="Times New Roman" w:cs="Times New Roman"/>
          <w:sz w:val="28"/>
          <w:szCs w:val="28"/>
        </w:rPr>
        <w:t xml:space="preserve"> Камчатского края от 12.02.2014 № 74-П. Выполнение мероприятия производится после представления «Фондом к</w:t>
      </w:r>
      <w:r w:rsidR="00E310A4">
        <w:rPr>
          <w:rFonts w:ascii="Times New Roman" w:hAnsi="Times New Roman" w:cs="Times New Roman"/>
          <w:sz w:val="28"/>
          <w:szCs w:val="28"/>
        </w:rPr>
        <w:t xml:space="preserve">апитального ремонта» документов, фактическая сумма взносов составила </w:t>
      </w:r>
      <w:r w:rsidR="002E6B5A">
        <w:rPr>
          <w:rFonts w:ascii="Times New Roman" w:hAnsi="Times New Roman" w:cs="Times New Roman"/>
          <w:sz w:val="28"/>
          <w:szCs w:val="28"/>
        </w:rPr>
        <w:t>499,88</w:t>
      </w:r>
      <w:r w:rsidR="00E310A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1.2.3. Оснащение жилых помещений жилищного фонда Камчатского края индивидуальными приборами учета коммунальных ресурсов.</w:t>
      </w:r>
    </w:p>
    <w:p w:rsidR="002E6B5A" w:rsidRPr="00117E39" w:rsidRDefault="002E6B5A" w:rsidP="00AB725C">
      <w:pPr>
        <w:spacing w:after="0" w:line="240" w:lineRule="auto"/>
        <w:ind w:firstLine="709"/>
        <w:jc w:val="both"/>
        <w:rPr>
          <w:rFonts w:ascii="Times New Roman" w:hAnsi="Times New Roman"/>
          <w:i/>
          <w:noProof/>
          <w:sz w:val="28"/>
          <w:szCs w:val="28"/>
        </w:rPr>
      </w:pPr>
      <w:r w:rsidRPr="00117E39">
        <w:rPr>
          <w:rFonts w:ascii="Times New Roman" w:hAnsi="Times New Roman"/>
          <w:i/>
          <w:noProof/>
          <w:sz w:val="28"/>
          <w:szCs w:val="28"/>
        </w:rPr>
        <w:t xml:space="preserve">Контрольное событие 1.12 установлены/заменены индивидуальные приборы учета в жилых помещениях жилищного фонда Камчатского края </w:t>
      </w:r>
      <w:r w:rsidR="00117E39">
        <w:rPr>
          <w:rFonts w:ascii="Times New Roman" w:hAnsi="Times New Roman"/>
          <w:i/>
          <w:noProof/>
          <w:sz w:val="28"/>
          <w:szCs w:val="28"/>
        </w:rPr>
        <w:t>– срок исполнения сентябрь 2017 года</w:t>
      </w:r>
    </w:p>
    <w:p w:rsidR="00AB725C" w:rsidRDefault="00AB725C" w:rsidP="00AB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769">
        <w:rPr>
          <w:rFonts w:ascii="Times New Roman" w:hAnsi="Times New Roman"/>
          <w:noProof/>
          <w:sz w:val="28"/>
          <w:szCs w:val="28"/>
        </w:rPr>
        <w:t xml:space="preserve">Во исполнение Федерального закона от 23.11.2009 № 261-ФЗ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DD3769">
        <w:rPr>
          <w:rFonts w:ascii="Times New Roman" w:hAnsi="Times New Roman"/>
          <w:noProof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noProof/>
          <w:sz w:val="28"/>
          <w:szCs w:val="28"/>
        </w:rPr>
        <w:t>»</w:t>
      </w:r>
      <w:r w:rsidRPr="00DD3769">
        <w:rPr>
          <w:rFonts w:ascii="Times New Roman" w:hAnsi="Times New Roman"/>
          <w:noProof/>
          <w:sz w:val="28"/>
          <w:szCs w:val="28"/>
        </w:rPr>
        <w:t xml:space="preserve">, Министерством </w:t>
      </w:r>
      <w:r>
        <w:rPr>
          <w:rFonts w:ascii="Times New Roman" w:hAnsi="Times New Roman"/>
          <w:noProof/>
          <w:sz w:val="28"/>
          <w:szCs w:val="28"/>
        </w:rPr>
        <w:t>реализованы</w:t>
      </w:r>
      <w:r w:rsidRPr="00DD3769">
        <w:rPr>
          <w:rFonts w:ascii="Times New Roman" w:hAnsi="Times New Roman"/>
          <w:noProof/>
          <w:sz w:val="28"/>
          <w:szCs w:val="28"/>
        </w:rPr>
        <w:t xml:space="preserve"> мероприятия по замене и установке  индивидуальных приборов учета в квартирах, находящихся в государственной собственности Камчатского края</w:t>
      </w:r>
      <w:r w:rsidR="00C57D51">
        <w:rPr>
          <w:rFonts w:ascii="Times New Roman" w:hAnsi="Times New Roman" w:cs="Times New Roman"/>
          <w:bCs/>
          <w:sz w:val="28"/>
          <w:szCs w:val="28"/>
        </w:rPr>
        <w:t>, на сумму 3,</w:t>
      </w:r>
      <w:r w:rsidR="002E6B5A">
        <w:rPr>
          <w:rFonts w:ascii="Times New Roman" w:hAnsi="Times New Roman" w:cs="Times New Roman"/>
          <w:bCs/>
          <w:sz w:val="28"/>
          <w:szCs w:val="28"/>
        </w:rPr>
        <w:t>0</w:t>
      </w:r>
      <w:r w:rsidR="00C57D51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2748C7" w:rsidRDefault="002748C7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4F5C" w:rsidRPr="00802A11" w:rsidRDefault="00584F5C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 мероприятие 1.3 Осуществление капитальных вложений в объекты государственной собственности Камчатского края и приобретение объектов недвижимого имущества в государственную собственность Камчатского края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>
        <w:rPr>
          <w:rFonts w:ascii="Times New Roman" w:hAnsi="Times New Roman" w:cs="Times New Roman"/>
          <w:i/>
          <w:sz w:val="28"/>
          <w:szCs w:val="28"/>
        </w:rPr>
        <w:t>16</w:t>
      </w:r>
      <w:r w:rsidR="00101B6C">
        <w:rPr>
          <w:rFonts w:ascii="Times New Roman" w:hAnsi="Times New Roman" w:cs="Times New Roman"/>
          <w:i/>
          <w:sz w:val="28"/>
          <w:szCs w:val="28"/>
        </w:rPr>
        <w:t>41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101B6C">
        <w:rPr>
          <w:rFonts w:ascii="Times New Roman" w:hAnsi="Times New Roman" w:cs="Times New Roman"/>
          <w:i/>
          <w:sz w:val="28"/>
          <w:szCs w:val="28"/>
        </w:rPr>
        <w:t>37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6EEB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Pr="00B66EEB">
        <w:rPr>
          <w:rFonts w:ascii="Times New Roman" w:hAnsi="Times New Roman" w:cs="Times New Roman"/>
          <w:i/>
          <w:sz w:val="28"/>
          <w:szCs w:val="28"/>
        </w:rPr>
        <w:t>.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Освоено: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1B6C">
        <w:rPr>
          <w:rFonts w:ascii="Times New Roman" w:hAnsi="Times New Roman" w:cs="Times New Roman"/>
          <w:i/>
          <w:sz w:val="28"/>
          <w:szCs w:val="28"/>
        </w:rPr>
        <w:t>1641</w:t>
      </w:r>
      <w:r w:rsidRPr="00B66EEB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37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6EEB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Pr="00B66EEB">
        <w:rPr>
          <w:rFonts w:ascii="Times New Roman" w:hAnsi="Times New Roman" w:cs="Times New Roman"/>
          <w:i/>
          <w:sz w:val="28"/>
          <w:szCs w:val="28"/>
        </w:rPr>
        <w:t>.</w:t>
      </w:r>
    </w:p>
    <w:p w:rsidR="00101B6C" w:rsidRDefault="00101B6C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1.3.1 </w:t>
      </w:r>
      <w:r w:rsidRPr="00101B6C">
        <w:rPr>
          <w:rFonts w:ascii="Times New Roman" w:hAnsi="Times New Roman"/>
          <w:sz w:val="28"/>
          <w:szCs w:val="28"/>
          <w:u w:val="single"/>
        </w:rPr>
        <w:t>Приобретение  в государственную собственность Камчатского края долей ООО "</w:t>
      </w:r>
      <w:proofErr w:type="spellStart"/>
      <w:r w:rsidRPr="00101B6C">
        <w:rPr>
          <w:rFonts w:ascii="Times New Roman" w:hAnsi="Times New Roman"/>
          <w:sz w:val="28"/>
          <w:szCs w:val="28"/>
          <w:u w:val="single"/>
        </w:rPr>
        <w:t>Пымта</w:t>
      </w:r>
      <w:proofErr w:type="spellEnd"/>
      <w:r w:rsidRPr="00101B6C">
        <w:rPr>
          <w:rFonts w:ascii="Times New Roman" w:hAnsi="Times New Roman"/>
          <w:sz w:val="28"/>
          <w:szCs w:val="28"/>
          <w:u w:val="single"/>
        </w:rPr>
        <w:t xml:space="preserve">" в праве общей долевой собственности на недвижимое имущество, находящегося в доверительном управлении ПАО "Камчатский </w:t>
      </w:r>
      <w:proofErr w:type="spellStart"/>
      <w:r w:rsidRPr="00101B6C">
        <w:rPr>
          <w:rFonts w:ascii="Times New Roman" w:hAnsi="Times New Roman"/>
          <w:sz w:val="28"/>
          <w:szCs w:val="28"/>
          <w:u w:val="single"/>
        </w:rPr>
        <w:t>газоэнергетический</w:t>
      </w:r>
      <w:proofErr w:type="spellEnd"/>
      <w:r w:rsidRPr="00101B6C">
        <w:rPr>
          <w:rFonts w:ascii="Times New Roman" w:hAnsi="Times New Roman"/>
          <w:sz w:val="28"/>
          <w:szCs w:val="28"/>
          <w:u w:val="single"/>
        </w:rPr>
        <w:t xml:space="preserve"> комплекс"</w:t>
      </w:r>
    </w:p>
    <w:p w:rsidR="00101B6C" w:rsidRPr="00101B6C" w:rsidRDefault="00101B6C" w:rsidP="00101B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соответствии с договором купли-продажи от 07.04.2017 произведена полная оплата – 1 513,5 тыс. рублей, имуществ</w:t>
      </w:r>
      <w:proofErr w:type="gramStart"/>
      <w:r w:rsidRPr="00101B6C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ООО</w:t>
      </w:r>
      <w:proofErr w:type="gramEnd"/>
      <w:r w:rsidRPr="0010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101B6C">
        <w:rPr>
          <w:rFonts w:ascii="Times New Roman" w:eastAsia="Times New Roman" w:hAnsi="Times New Roman" w:cs="Times New Roman"/>
          <w:sz w:val="28"/>
          <w:szCs w:val="28"/>
          <w:lang w:eastAsia="ru-RU"/>
        </w:rPr>
        <w:t>Пымта</w:t>
      </w:r>
      <w:proofErr w:type="spellEnd"/>
      <w:r w:rsidRPr="0010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приобретено в собственность Камчатского края. </w:t>
      </w:r>
    </w:p>
    <w:p w:rsidR="007D2824" w:rsidRPr="00802A11" w:rsidRDefault="00101B6C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1.3</w:t>
      </w:r>
      <w:r w:rsidR="007D2824" w:rsidRPr="00802A11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="007D2824" w:rsidRPr="00802A11">
        <w:rPr>
          <w:rFonts w:ascii="Times New Roman" w:hAnsi="Times New Roman"/>
          <w:sz w:val="28"/>
          <w:szCs w:val="28"/>
          <w:u w:val="single"/>
        </w:rPr>
        <w:t xml:space="preserve"> Комплекс правосудия в г. Петропавловске-Камчатском. Блок 5,7. Реконструкция. I этап: Демонтаж. Усиление блока 5.</w:t>
      </w:r>
    </w:p>
    <w:p w:rsidR="00CD2AD8" w:rsidRPr="007D2824" w:rsidRDefault="00CD2AD8" w:rsidP="00CD2A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AD8">
        <w:rPr>
          <w:rFonts w:ascii="Times New Roman" w:hAnsi="Times New Roman"/>
          <w:sz w:val="28"/>
          <w:szCs w:val="28"/>
        </w:rPr>
        <w:t>На сегодняшний день идут судебные разбирательства по демонтированным плит</w:t>
      </w:r>
      <w:r>
        <w:rPr>
          <w:rFonts w:ascii="Times New Roman" w:hAnsi="Times New Roman"/>
          <w:sz w:val="28"/>
          <w:szCs w:val="28"/>
        </w:rPr>
        <w:t>ам</w:t>
      </w:r>
      <w:r w:rsidRPr="00CD2AD8">
        <w:rPr>
          <w:rFonts w:ascii="Times New Roman" w:hAnsi="Times New Roman"/>
          <w:sz w:val="28"/>
          <w:szCs w:val="28"/>
        </w:rPr>
        <w:t xml:space="preserve"> блока 7, работы по блоку 5 завершены в полном объёме, завершение строительства планируется в 2018 году</w:t>
      </w:r>
      <w:r>
        <w:rPr>
          <w:rFonts w:ascii="Times New Roman" w:hAnsi="Times New Roman"/>
          <w:sz w:val="28"/>
          <w:szCs w:val="28"/>
        </w:rPr>
        <w:t>.</w:t>
      </w:r>
    </w:p>
    <w:p w:rsidR="00C57D51" w:rsidRDefault="00C57D51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1.4. Поддержка организаций Камчатского края в целях содействия в реализации инвестиционных проектов Камчатского края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CD2AD8">
        <w:rPr>
          <w:rFonts w:ascii="Times New Roman" w:hAnsi="Times New Roman" w:cs="Times New Roman"/>
          <w:i/>
          <w:sz w:val="28"/>
          <w:szCs w:val="28"/>
        </w:rPr>
        <w:t>24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2AD8">
        <w:rPr>
          <w:rFonts w:ascii="Times New Roman" w:hAnsi="Times New Roman" w:cs="Times New Roman"/>
          <w:i/>
          <w:sz w:val="28"/>
          <w:szCs w:val="28"/>
        </w:rPr>
        <w:t>928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,0 </w:t>
      </w:r>
      <w:proofErr w:type="spellStart"/>
      <w:r w:rsidRPr="00B66EEB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Pr="00B66EEB">
        <w:rPr>
          <w:rFonts w:ascii="Times New Roman" w:hAnsi="Times New Roman" w:cs="Times New Roman"/>
          <w:i/>
          <w:sz w:val="28"/>
          <w:szCs w:val="28"/>
        </w:rPr>
        <w:t>.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Освоено:</w:t>
      </w:r>
      <w:r w:rsidR="00CD2AD8">
        <w:rPr>
          <w:rFonts w:ascii="Times New Roman" w:hAnsi="Times New Roman" w:cs="Times New Roman"/>
          <w:i/>
          <w:sz w:val="28"/>
          <w:szCs w:val="28"/>
        </w:rPr>
        <w:t>24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2AD8">
        <w:rPr>
          <w:rFonts w:ascii="Times New Roman" w:hAnsi="Times New Roman" w:cs="Times New Roman"/>
          <w:i/>
          <w:sz w:val="28"/>
          <w:szCs w:val="28"/>
        </w:rPr>
        <w:t>928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,0 </w:t>
      </w:r>
      <w:proofErr w:type="spellStart"/>
      <w:r w:rsidRPr="00B66EEB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Pr="00B66EEB">
        <w:rPr>
          <w:rFonts w:ascii="Times New Roman" w:hAnsi="Times New Roman" w:cs="Times New Roman"/>
          <w:i/>
          <w:sz w:val="28"/>
          <w:szCs w:val="28"/>
        </w:rPr>
        <w:t>.</w:t>
      </w:r>
    </w:p>
    <w:p w:rsidR="007002F5" w:rsidRDefault="00CD2AD8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CD2A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Агентством инвестиций и предпринимательства Камчатского края согласно </w:t>
      </w:r>
      <w:r w:rsidRPr="00CD2AD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заключенному договору от 05.10.2017 предоставлены бюджетные инвестиций АО "Корпорация развития Камчатки» на сумму 24 928,0 тыс. рублей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CD2AD8" w:rsidRPr="00917E09" w:rsidRDefault="00CD2AD8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002F5" w:rsidRPr="00802A11" w:rsidRDefault="00645E44" w:rsidP="00917E09">
      <w:pPr>
        <w:pStyle w:val="ConsPlusNormal"/>
        <w:jc w:val="both"/>
        <w:rPr>
          <w:i w:val="0"/>
        </w:rPr>
      </w:pPr>
      <w:r>
        <w:rPr>
          <w:i w:val="0"/>
        </w:rPr>
        <w:t xml:space="preserve">Основное мероприятие </w:t>
      </w:r>
      <w:r w:rsidR="002B4B44" w:rsidRPr="00802A11">
        <w:rPr>
          <w:i w:val="0"/>
        </w:rPr>
        <w:t>1.</w:t>
      </w:r>
      <w:r w:rsidR="007002F5" w:rsidRPr="00802A11">
        <w:rPr>
          <w:i w:val="0"/>
        </w:rPr>
        <w:t>5.</w:t>
      </w:r>
      <w:r w:rsidR="00B824B4">
        <w:rPr>
          <w:i w:val="0"/>
        </w:rPr>
        <w:t xml:space="preserve"> Управление земельными ресурсами на территории Камчатского края</w:t>
      </w:r>
      <w:bookmarkStart w:id="0" w:name="_GoBack"/>
      <w:bookmarkEnd w:id="0"/>
      <w:r w:rsidR="00917E09" w:rsidRPr="00802A11">
        <w:rPr>
          <w:i w:val="0"/>
        </w:rPr>
        <w:t>.</w:t>
      </w:r>
    </w:p>
    <w:p w:rsidR="00422FA0" w:rsidRPr="00422FA0" w:rsidRDefault="00CD7977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422FA0">
        <w:rPr>
          <w:rFonts w:ascii="Times New Roman" w:hAnsi="Times New Roman" w:cs="Times New Roman"/>
          <w:i/>
          <w:sz w:val="28"/>
          <w:szCs w:val="28"/>
        </w:rPr>
        <w:t>7 065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,</w:t>
      </w:r>
      <w:r w:rsidR="00422FA0">
        <w:rPr>
          <w:rFonts w:ascii="Times New Roman" w:hAnsi="Times New Roman" w:cs="Times New Roman"/>
          <w:i/>
          <w:sz w:val="28"/>
          <w:szCs w:val="28"/>
        </w:rPr>
        <w:t>23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22FA0" w:rsidRPr="00422FA0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="00422FA0" w:rsidRPr="00422FA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422FA0" w:rsidRPr="00422FA0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="00422FA0" w:rsidRPr="00422FA0">
        <w:rPr>
          <w:rFonts w:ascii="Times New Roman" w:hAnsi="Times New Roman" w:cs="Times New Roman"/>
          <w:i/>
          <w:sz w:val="28"/>
          <w:szCs w:val="28"/>
        </w:rPr>
        <w:t>.</w:t>
      </w:r>
    </w:p>
    <w:p w:rsidR="00422FA0" w:rsidRPr="00422FA0" w:rsidRDefault="00422FA0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2FA0">
        <w:rPr>
          <w:rFonts w:ascii="Times New Roman" w:hAnsi="Times New Roman" w:cs="Times New Roman"/>
          <w:i/>
          <w:sz w:val="28"/>
          <w:szCs w:val="28"/>
        </w:rPr>
        <w:t>Освоено: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312</w:t>
      </w:r>
      <w:r w:rsidRPr="00422FA0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11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22FA0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422FA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22FA0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Pr="00422FA0">
        <w:rPr>
          <w:rFonts w:ascii="Times New Roman" w:hAnsi="Times New Roman" w:cs="Times New Roman"/>
          <w:i/>
          <w:sz w:val="28"/>
          <w:szCs w:val="28"/>
        </w:rPr>
        <w:t>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2AD8">
        <w:rPr>
          <w:rFonts w:ascii="Times New Roman" w:hAnsi="Times New Roman" w:cs="Times New Roman"/>
          <w:sz w:val="28"/>
          <w:szCs w:val="28"/>
          <w:u w:val="single"/>
        </w:rPr>
        <w:t>1.5.1. Организация проведения работ по координатному описанию границ муниципальных образований в Камчатском крае, населенных пунктов Камчатского края, границ Камчатского края.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AD8">
        <w:rPr>
          <w:rFonts w:ascii="Times New Roman" w:hAnsi="Times New Roman" w:cs="Times New Roman"/>
          <w:i/>
          <w:sz w:val="28"/>
          <w:szCs w:val="28"/>
        </w:rPr>
        <w:t>Контрольное событие программы 1.1: заключен государственный контракт на выполнение землеустроительных работ по координированию границ городского округа «поселок Палана» Камчатского края - срок исполнения февраль 2017 г.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>Контрольное событие исполнено в срок, заключен государственный контракт от 24.01.2017 № 108/17 на 172, 9 тыс. рублей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AD8">
        <w:rPr>
          <w:rFonts w:ascii="Times New Roman" w:hAnsi="Times New Roman" w:cs="Times New Roman"/>
          <w:i/>
          <w:sz w:val="28"/>
          <w:szCs w:val="28"/>
        </w:rPr>
        <w:t>Контрольное событие программы 1.2: приняты работы по государственному контракту на выполнение землеустроительных работ по координированию границ городского округа «поселок Палана» Камчатского края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>Работы приняты, оплачен государственный контракт от 24.01.2017 № 108/17 - 172 904,84 рублей.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AD8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программы 1.4: заключен государственный контракт на выполнение землеустроительных работ по координированию границ </w:t>
      </w:r>
      <w:proofErr w:type="spellStart"/>
      <w:r w:rsidRPr="00CD2AD8">
        <w:rPr>
          <w:rFonts w:ascii="Times New Roman" w:hAnsi="Times New Roman" w:cs="Times New Roman"/>
          <w:i/>
          <w:sz w:val="28"/>
          <w:szCs w:val="28"/>
        </w:rPr>
        <w:t>Вилючинского</w:t>
      </w:r>
      <w:proofErr w:type="spellEnd"/>
      <w:r w:rsidRPr="00CD2AD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– срок исполнения февраль 2017 г.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>Контрольное событие исполнено в срок, заключен государственный контракт от 24.01.2017 № 109/17 на 171, 3 тыс. рублей.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AD8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программы 1.5: приняты работы по государственному контракту на выполнение землеустроительных работ по координированию границ </w:t>
      </w:r>
      <w:proofErr w:type="spellStart"/>
      <w:r w:rsidRPr="00CD2AD8">
        <w:rPr>
          <w:rFonts w:ascii="Times New Roman" w:hAnsi="Times New Roman" w:cs="Times New Roman"/>
          <w:i/>
          <w:sz w:val="28"/>
          <w:szCs w:val="28"/>
        </w:rPr>
        <w:t>Вилючинского</w:t>
      </w:r>
      <w:proofErr w:type="spellEnd"/>
      <w:r w:rsidRPr="00CD2AD8">
        <w:rPr>
          <w:rFonts w:ascii="Times New Roman" w:hAnsi="Times New Roman" w:cs="Times New Roman"/>
          <w:i/>
          <w:sz w:val="28"/>
          <w:szCs w:val="28"/>
        </w:rPr>
        <w:t xml:space="preserve"> городского округа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>Работы приняты, оплачен государственный контракт от 24.01.2017 № 109/17 - 171 333,34 рублей.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AD8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программы 1.8: приняты работы по государственному контракту на выполнение землеустроительных работ по координированию границ населенных пунктов </w:t>
      </w:r>
      <w:proofErr w:type="spellStart"/>
      <w:r w:rsidRPr="00CD2AD8">
        <w:rPr>
          <w:rFonts w:ascii="Times New Roman" w:hAnsi="Times New Roman" w:cs="Times New Roman"/>
          <w:i/>
          <w:sz w:val="28"/>
          <w:szCs w:val="28"/>
        </w:rPr>
        <w:t>Начикинского</w:t>
      </w:r>
      <w:proofErr w:type="spellEnd"/>
      <w:r w:rsidRPr="00CD2AD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</w:t>
      </w:r>
      <w:proofErr w:type="spellStart"/>
      <w:r w:rsidRPr="00CD2AD8">
        <w:rPr>
          <w:rFonts w:ascii="Times New Roman" w:hAnsi="Times New Roman" w:cs="Times New Roman"/>
          <w:i/>
          <w:sz w:val="28"/>
          <w:szCs w:val="28"/>
        </w:rPr>
        <w:t>Елизовского</w:t>
      </w:r>
      <w:proofErr w:type="spellEnd"/>
      <w:r w:rsidRPr="00CD2AD8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Камчатского края – срок исполнения апрель 2017 г.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Контрольное событие исполнено ранее срока, в марте приняты работы по государственному контракту от 05.09.2016 № 53/16 землеустроительные работы по координатному описанию границ населенных пунктов </w:t>
      </w:r>
      <w:proofErr w:type="spellStart"/>
      <w:r w:rsidRPr="00CD2AD8">
        <w:rPr>
          <w:rFonts w:ascii="Times New Roman" w:hAnsi="Times New Roman" w:cs="Times New Roman"/>
          <w:sz w:val="28"/>
          <w:szCs w:val="28"/>
        </w:rPr>
        <w:t>Начикинского</w:t>
      </w:r>
      <w:proofErr w:type="spellEnd"/>
      <w:r w:rsidRPr="00CD2A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D2AD8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CD2AD8">
        <w:rPr>
          <w:rFonts w:ascii="Times New Roman" w:hAnsi="Times New Roman" w:cs="Times New Roman"/>
          <w:sz w:val="28"/>
          <w:szCs w:val="28"/>
        </w:rPr>
        <w:t xml:space="preserve"> муниципального района - 600,0 тыс. рублей.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 xml:space="preserve">Оплачен государственный контракт № 21/17 от 05.04.2017 населенного пункта село Кострома сельского поселения «село Кострома» </w:t>
      </w:r>
      <w:proofErr w:type="spellStart"/>
      <w:r w:rsidRPr="00CD2AD8">
        <w:rPr>
          <w:rFonts w:ascii="Times New Roman" w:hAnsi="Times New Roman" w:cs="Times New Roman"/>
          <w:sz w:val="28"/>
          <w:szCs w:val="28"/>
        </w:rPr>
        <w:t>Карагинского</w:t>
      </w:r>
      <w:proofErr w:type="spellEnd"/>
      <w:r w:rsidRPr="00CD2AD8">
        <w:rPr>
          <w:rFonts w:ascii="Times New Roman" w:hAnsi="Times New Roman" w:cs="Times New Roman"/>
          <w:sz w:val="28"/>
          <w:szCs w:val="28"/>
        </w:rPr>
        <w:t xml:space="preserve"> муниципального района Камчатского края - 143,25 </w:t>
      </w:r>
      <w:proofErr w:type="spellStart"/>
      <w:r w:rsidRPr="00CD2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D2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D2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D2AD8">
        <w:rPr>
          <w:rFonts w:ascii="Times New Roman" w:hAnsi="Times New Roman" w:cs="Times New Roman"/>
          <w:sz w:val="28"/>
          <w:szCs w:val="28"/>
        </w:rPr>
        <w:t>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AD8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программы 1.9: переданы сведения о местоположении границ населенных пунктов </w:t>
      </w:r>
      <w:proofErr w:type="spellStart"/>
      <w:r w:rsidRPr="00CD2AD8">
        <w:rPr>
          <w:rFonts w:ascii="Times New Roman" w:hAnsi="Times New Roman" w:cs="Times New Roman"/>
          <w:i/>
          <w:sz w:val="28"/>
          <w:szCs w:val="28"/>
        </w:rPr>
        <w:t>Начикинского</w:t>
      </w:r>
      <w:proofErr w:type="spellEnd"/>
      <w:r w:rsidRPr="00CD2AD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</w:t>
      </w:r>
      <w:proofErr w:type="spellStart"/>
      <w:r w:rsidRPr="00CD2AD8">
        <w:rPr>
          <w:rFonts w:ascii="Times New Roman" w:hAnsi="Times New Roman" w:cs="Times New Roman"/>
          <w:i/>
          <w:sz w:val="28"/>
          <w:szCs w:val="28"/>
        </w:rPr>
        <w:t>Елизовского</w:t>
      </w:r>
      <w:proofErr w:type="spellEnd"/>
      <w:r w:rsidRPr="00CD2AD8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Камчатского края в филиал ФГБУ «Федеральная кадастровая палата </w:t>
      </w:r>
      <w:proofErr w:type="spellStart"/>
      <w:r w:rsidRPr="00CD2AD8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CD2AD8">
        <w:rPr>
          <w:rFonts w:ascii="Times New Roman" w:hAnsi="Times New Roman" w:cs="Times New Roman"/>
          <w:i/>
          <w:sz w:val="28"/>
          <w:szCs w:val="28"/>
        </w:rPr>
        <w:t xml:space="preserve"> по Камчатскому краю» для внесения в государственный кадастр недвижимости - срок исполнения май 2017 г.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>Контрольное событие исполнено в апреле.</w:t>
      </w:r>
    </w:p>
    <w:p w:rsidR="007002F5" w:rsidRPr="002748C7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8C7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1.5.2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t>Организация проведения кадастровых работ в целях государственного кадастрового учета земельных участков, находящихся в собственности Камчатского края, и земельных участков, государственная собственность на которые не разграничена.</w:t>
      </w:r>
    </w:p>
    <w:p w:rsidR="006D240F" w:rsidRPr="006D240F" w:rsidRDefault="006D240F" w:rsidP="006D240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40F">
        <w:rPr>
          <w:rFonts w:ascii="Times New Roman" w:eastAsia="Calibri" w:hAnsi="Times New Roman" w:cs="Times New Roman"/>
          <w:sz w:val="28"/>
          <w:szCs w:val="28"/>
          <w:lang w:val="x-none" w:eastAsia="ar-SA"/>
        </w:rPr>
        <w:t>Провед</w:t>
      </w:r>
      <w:r w:rsidRPr="006D240F">
        <w:rPr>
          <w:rFonts w:ascii="Times New Roman" w:eastAsia="Calibri" w:hAnsi="Times New Roman" w:cs="Times New Roman"/>
          <w:sz w:val="28"/>
          <w:szCs w:val="28"/>
          <w:lang w:eastAsia="ar-SA"/>
        </w:rPr>
        <w:t>ены</w:t>
      </w:r>
      <w:r w:rsidRPr="006D240F">
        <w:rPr>
          <w:rFonts w:ascii="Times New Roman" w:eastAsia="Calibri" w:hAnsi="Times New Roman" w:cs="Times New Roman"/>
          <w:sz w:val="28"/>
          <w:szCs w:val="28"/>
          <w:lang w:val="x-none" w:eastAsia="ar-SA"/>
        </w:rPr>
        <w:t xml:space="preserve"> кадастровые работы в отношении земельных участков, занимаемых объектами здравоохранения и социального обслуживания граждан. За прошлый год на формирование и уточнение границ земельных участков под объектами здравоохранения в Карагинском, Тигильском и </w:t>
      </w:r>
      <w:r w:rsidRPr="006D240F">
        <w:rPr>
          <w:rFonts w:ascii="Times New Roman" w:eastAsia="Calibri" w:hAnsi="Times New Roman" w:cs="Times New Roman"/>
          <w:sz w:val="28"/>
          <w:szCs w:val="28"/>
          <w:lang w:eastAsia="ar-SA"/>
        </w:rPr>
        <w:t>Пенжинском</w:t>
      </w:r>
      <w:r w:rsidRPr="006D240F">
        <w:rPr>
          <w:rFonts w:ascii="Times New Roman" w:eastAsia="Calibri" w:hAnsi="Times New Roman" w:cs="Times New Roman"/>
          <w:sz w:val="28"/>
          <w:szCs w:val="28"/>
          <w:lang w:val="x-none" w:eastAsia="ar-SA"/>
        </w:rPr>
        <w:t xml:space="preserve"> муниципальных районах потрачено </w:t>
      </w:r>
      <w:r w:rsidR="00645E44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645E4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35,24 </w:t>
      </w:r>
      <w:proofErr w:type="spellStart"/>
      <w:r w:rsidR="00645E44">
        <w:rPr>
          <w:rFonts w:ascii="Times New Roman" w:eastAsia="Calibri" w:hAnsi="Times New Roman" w:cs="Times New Roman"/>
          <w:sz w:val="28"/>
          <w:szCs w:val="28"/>
          <w:lang w:eastAsia="ar-SA"/>
        </w:rPr>
        <w:t>тыс</w:t>
      </w:r>
      <w:proofErr w:type="spellEnd"/>
      <w:r w:rsidRPr="006D240F">
        <w:rPr>
          <w:rFonts w:ascii="Times New Roman" w:eastAsia="Calibri" w:hAnsi="Times New Roman" w:cs="Times New Roman"/>
          <w:sz w:val="28"/>
          <w:szCs w:val="28"/>
          <w:lang w:val="x-none" w:eastAsia="ar-SA"/>
        </w:rPr>
        <w:t>. руб.</w:t>
      </w:r>
    </w:p>
    <w:p w:rsidR="002748C7" w:rsidRPr="006D240F" w:rsidRDefault="002748C7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 w:rsidR="000E2EAE" w:rsidRDefault="007D2824" w:rsidP="000E2EA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87459">
        <w:rPr>
          <w:rFonts w:ascii="Times New Roman" w:hAnsi="Times New Roman"/>
          <w:sz w:val="28"/>
          <w:szCs w:val="28"/>
          <w:u w:val="single"/>
        </w:rPr>
        <w:t>1.6.1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D240F" w:rsidRPr="006D240F">
        <w:rPr>
          <w:rFonts w:ascii="Times New Roman" w:hAnsi="Times New Roman"/>
          <w:sz w:val="28"/>
          <w:szCs w:val="28"/>
          <w:u w:val="single"/>
        </w:rPr>
        <w:t>Субсидия ГУП "Камчатское краевое БТИ"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 муниципальных образований в Камчатском крае</w:t>
      </w:r>
    </w:p>
    <w:p w:rsidR="007D2824" w:rsidRPr="00D35692" w:rsidRDefault="00455C95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7D2824">
        <w:rPr>
          <w:rFonts w:ascii="Times New Roman" w:hAnsi="Times New Roman"/>
          <w:sz w:val="28"/>
          <w:szCs w:val="28"/>
        </w:rPr>
        <w:t xml:space="preserve"> соответствии с </w:t>
      </w:r>
      <w:r w:rsidR="000E2EAE" w:rsidRP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Камчатского края от 22.08.2016 N 333-П (ред. от 21.09.2017) "О расходных обязательствах Камчатского края по предоставлению субсидий юридическим лицам государственным унитарным предприятиям Камчатского края, осуществляющим деятельность по учету и технической инвентаризации недвижимого имущества,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</w:t>
      </w:r>
      <w:proofErr w:type="gramEnd"/>
      <w:r w:rsidR="000E2EAE" w:rsidRP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E2EAE" w:rsidRP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образований в Камчатском крае"</w:t>
      </w:r>
      <w:r w:rsid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E2EAE" w:rsidRP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D2824">
        <w:rPr>
          <w:rFonts w:ascii="Times New Roman" w:hAnsi="Times New Roman"/>
          <w:sz w:val="28"/>
          <w:szCs w:val="28"/>
        </w:rPr>
        <w:t xml:space="preserve">оглашением от 27.09.2016 </w:t>
      </w:r>
      <w:r w:rsidR="007D2824" w:rsidRPr="009744F1">
        <w:rPr>
          <w:rFonts w:ascii="Times New Roman" w:hAnsi="Times New Roman"/>
          <w:sz w:val="28"/>
          <w:szCs w:val="28"/>
        </w:rPr>
        <w:t xml:space="preserve">о предоставлении субсидии государственному унитарному предприятию «Камчатское краевое бюро технической инвентаризации»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</w:t>
      </w:r>
      <w:r w:rsidR="007D2824" w:rsidRPr="009744F1">
        <w:rPr>
          <w:rFonts w:ascii="Times New Roman" w:hAnsi="Times New Roman"/>
          <w:sz w:val="28"/>
          <w:szCs w:val="28"/>
        </w:rPr>
        <w:lastRenderedPageBreak/>
        <w:t>местного самоуправления муниципальных образований в Камчатском крае</w:t>
      </w:r>
      <w:r w:rsidR="007D2824">
        <w:rPr>
          <w:rFonts w:ascii="Times New Roman" w:hAnsi="Times New Roman"/>
          <w:sz w:val="28"/>
          <w:szCs w:val="28"/>
        </w:rPr>
        <w:t xml:space="preserve"> предоставлена субсидия в сумме </w:t>
      </w:r>
      <w:r w:rsidR="006D240F">
        <w:rPr>
          <w:rFonts w:ascii="Times New Roman" w:hAnsi="Times New Roman"/>
          <w:sz w:val="28"/>
          <w:szCs w:val="28"/>
        </w:rPr>
        <w:t>3402,86</w:t>
      </w:r>
      <w:r w:rsidR="007D2824">
        <w:rPr>
          <w:rFonts w:ascii="Times New Roman" w:hAnsi="Times New Roman"/>
          <w:sz w:val="28"/>
          <w:szCs w:val="28"/>
        </w:rPr>
        <w:t xml:space="preserve"> тыс. рублей.</w:t>
      </w:r>
      <w:proofErr w:type="gramEnd"/>
    </w:p>
    <w:p w:rsidR="00940819" w:rsidRPr="00421836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819" w:rsidRPr="00940819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19">
        <w:rPr>
          <w:rFonts w:ascii="Times New Roman" w:hAnsi="Times New Roman" w:cs="Times New Roman"/>
          <w:b/>
          <w:sz w:val="28"/>
          <w:szCs w:val="28"/>
        </w:rPr>
        <w:t>Основное мероприятие 1.7. Обеспечение выполнения плановых показателей доходов краевого бюджета от использования краевого имущества.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0819">
        <w:rPr>
          <w:rFonts w:ascii="Times New Roman" w:hAnsi="Times New Roman" w:cs="Times New Roman"/>
          <w:i/>
          <w:sz w:val="28"/>
          <w:szCs w:val="28"/>
        </w:rPr>
        <w:t>Контрольное событие 1.16 проведены годовые собрания акционеров хозяйственных обществ, 100 процентов акций которых находится в собственности  Камчатского края – срок исполнения июнь 2017 г.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В период с марта по июнь 2017 года в десяти хозяйственных обществах, 100 процентов акций которых находится в государственной собственности Камчатского края, проведены годовые общие собрания акционеров: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ОАО «Медтехника»;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ОАО «</w:t>
      </w:r>
      <w:proofErr w:type="spellStart"/>
      <w:r w:rsidRPr="00940819">
        <w:rPr>
          <w:rFonts w:ascii="Times New Roman" w:hAnsi="Times New Roman" w:cs="Times New Roman"/>
          <w:sz w:val="28"/>
          <w:szCs w:val="28"/>
        </w:rPr>
        <w:t>Рыбспецпром</w:t>
      </w:r>
      <w:proofErr w:type="spellEnd"/>
      <w:r w:rsidRPr="00940819">
        <w:rPr>
          <w:rFonts w:ascii="Times New Roman" w:hAnsi="Times New Roman" w:cs="Times New Roman"/>
          <w:sz w:val="28"/>
          <w:szCs w:val="28"/>
        </w:rPr>
        <w:t>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«Камчатское авиационное предприятие»;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ОАО «Пионерское»;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«Камчатская мельница»;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«Учебно-курсовой комбинат Камчатского края»;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«Камчатское агентство по ипотечному жилищному кредитованию»;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«Корпорация развития Камчатского края»;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ОАО «Оптика-1»;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«Международный аэропорт Петропавловск-Камчатский (Елизово)».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0819">
        <w:rPr>
          <w:rFonts w:ascii="Times New Roman" w:hAnsi="Times New Roman" w:cs="Times New Roman"/>
          <w:i/>
          <w:sz w:val="28"/>
          <w:szCs w:val="28"/>
        </w:rPr>
        <w:t>Контрольное событие 1.17 начислены доходы от участия Камчатского края в юридических лицах (государственных унитарных предприятиях и хозяйственных обществах) и администрируемые Министерством имущественных и земельных отношений Камчатского края.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В соответствии с приказами Министерства от 07.06.2017</w:t>
      </w:r>
      <w:r w:rsidRPr="000D113C">
        <w:rPr>
          <w:rFonts w:ascii="Times New Roman" w:hAnsi="Times New Roman" w:cs="Times New Roman"/>
          <w:sz w:val="28"/>
          <w:szCs w:val="28"/>
        </w:rPr>
        <w:t xml:space="preserve"> </w:t>
      </w:r>
      <w:r w:rsidRPr="00940819">
        <w:rPr>
          <w:rFonts w:ascii="Times New Roman" w:hAnsi="Times New Roman" w:cs="Times New Roman"/>
          <w:sz w:val="28"/>
          <w:szCs w:val="28"/>
        </w:rPr>
        <w:t>№ 68, от 30.06.2017№</w:t>
      </w:r>
      <w:r w:rsidRPr="000D113C">
        <w:rPr>
          <w:rFonts w:ascii="Times New Roman" w:hAnsi="Times New Roman" w:cs="Times New Roman"/>
          <w:sz w:val="28"/>
          <w:szCs w:val="28"/>
        </w:rPr>
        <w:t xml:space="preserve"> </w:t>
      </w:r>
      <w:r w:rsidRPr="00940819">
        <w:rPr>
          <w:rFonts w:ascii="Times New Roman" w:hAnsi="Times New Roman" w:cs="Times New Roman"/>
          <w:sz w:val="28"/>
          <w:szCs w:val="28"/>
        </w:rPr>
        <w:t>83, от 11.07.2017 №</w:t>
      </w:r>
      <w:r w:rsidRPr="000D113C">
        <w:rPr>
          <w:rFonts w:ascii="Times New Roman" w:hAnsi="Times New Roman" w:cs="Times New Roman"/>
          <w:sz w:val="28"/>
          <w:szCs w:val="28"/>
        </w:rPr>
        <w:t xml:space="preserve"> </w:t>
      </w:r>
      <w:r w:rsidRPr="00940819">
        <w:rPr>
          <w:rFonts w:ascii="Times New Roman" w:hAnsi="Times New Roman" w:cs="Times New Roman"/>
          <w:sz w:val="28"/>
          <w:szCs w:val="28"/>
        </w:rPr>
        <w:t xml:space="preserve">90 начислены доходы от участия Камчатского края в юридических лицах (государственных унитарных предприятиях и хозяйственных обществах) и администрируемые Министерством имущественных и земельных отношений Камчатского края в общей сумме 26,2 </w:t>
      </w:r>
      <w:proofErr w:type="spellStart"/>
      <w:r w:rsidRPr="009408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08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08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0819">
        <w:rPr>
          <w:rFonts w:ascii="Times New Roman" w:hAnsi="Times New Roman" w:cs="Times New Roman"/>
          <w:sz w:val="28"/>
          <w:szCs w:val="28"/>
        </w:rPr>
        <w:t>.</w:t>
      </w:r>
    </w:p>
    <w:p w:rsidR="002748C7" w:rsidRPr="000D113C" w:rsidRDefault="0094081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D113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1.8 Определение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для целей налогообложения</w:t>
      </w:r>
    </w:p>
    <w:p w:rsidR="00940819" w:rsidRPr="000D113C" w:rsidRDefault="0094081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Контрольное событие 1.18 </w:t>
      </w:r>
      <w:proofErr w:type="gramStart"/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>сформирован и направлен</w:t>
      </w:r>
      <w:proofErr w:type="gramEnd"/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перечень объектов недвижимого имущества, расположенных на территории Камчатского края, в отношении которых налоговая база определяется как кадастровая стоимость, в Управление Федеральной налоговой службы России по Камчатскому краю</w:t>
      </w:r>
    </w:p>
    <w:p w:rsidR="00940819" w:rsidRPr="000D113C" w:rsidRDefault="0094081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3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от 15.12.2017 № 178 определен перечень объектов недвижимого имущества, в отношение которого налоговая база определяется как кадастровая стоимость на 2018 год, который содержит </w:t>
      </w:r>
      <w:r w:rsidRPr="000D113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сведения о</w:t>
      </w:r>
      <w:r w:rsidRPr="000D113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0D113C">
        <w:rPr>
          <w:rFonts w:ascii="Times New Roman" w:eastAsia="Times New Roman" w:hAnsi="Times New Roman"/>
          <w:sz w:val="28"/>
          <w:szCs w:val="28"/>
          <w:lang w:eastAsia="ru-RU"/>
        </w:rPr>
        <w:t>1375</w:t>
      </w:r>
      <w:r w:rsidR="00645E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113C">
        <w:rPr>
          <w:rFonts w:ascii="Times New Roman" w:eastAsia="Times New Roman" w:hAnsi="Times New Roman"/>
          <w:sz w:val="28"/>
          <w:szCs w:val="28"/>
          <w:lang w:eastAsia="ru-RU"/>
        </w:rPr>
        <w:t>объектах.</w:t>
      </w:r>
      <w:r w:rsidRPr="000D113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645E44">
        <w:rPr>
          <w:rFonts w:ascii="Times New Roman" w:eastAsia="Times New Roman" w:hAnsi="Times New Roman"/>
          <w:sz w:val="28"/>
          <w:szCs w:val="28"/>
          <w:lang w:eastAsia="ru-RU"/>
        </w:rPr>
        <w:t xml:space="preserve">22.12.2017 </w:t>
      </w:r>
      <w:r w:rsidRPr="000D113C">
        <w:rPr>
          <w:rFonts w:ascii="Times New Roman" w:eastAsia="Times New Roman" w:hAnsi="Times New Roman"/>
          <w:sz w:val="28"/>
          <w:szCs w:val="28"/>
          <w:lang w:eastAsia="ru-RU"/>
        </w:rPr>
        <w:t>приказ направлен в УФНС по Камчатскому краю.</w:t>
      </w:r>
    </w:p>
    <w:p w:rsidR="00940819" w:rsidRPr="00421836" w:rsidRDefault="0094081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p w:rsidR="006B1BA9" w:rsidRPr="007E410C" w:rsidRDefault="006B1BA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7E410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Вклад основных результатов в решение задач и достижение целей государственной программы:</w:t>
      </w:r>
    </w:p>
    <w:p w:rsidR="00752788" w:rsidRPr="00752788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CBC">
        <w:rPr>
          <w:rFonts w:ascii="Times New Roman" w:hAnsi="Times New Roman" w:cs="Times New Roman"/>
          <w:sz w:val="28"/>
          <w:szCs w:val="28"/>
        </w:rPr>
        <w:t xml:space="preserve">- </w:t>
      </w:r>
      <w:r w:rsidR="00752788" w:rsidRPr="00FD304F">
        <w:rPr>
          <w:rFonts w:ascii="Times New Roman" w:hAnsi="Times New Roman"/>
          <w:sz w:val="28"/>
          <w:szCs w:val="28"/>
        </w:rPr>
        <w:t>обеспечение необходимым имуществом органов государственной власти и подведомственных учреждений  необходимым имуществом в целях исполнения ими государственных полномочий</w:t>
      </w:r>
      <w:r w:rsidR="00752788" w:rsidRPr="00752788">
        <w:rPr>
          <w:rFonts w:ascii="Times New Roman" w:hAnsi="Times New Roman"/>
          <w:sz w:val="28"/>
          <w:szCs w:val="28"/>
        </w:rPr>
        <w:t>;</w:t>
      </w:r>
    </w:p>
    <w:p w:rsidR="00026784" w:rsidRPr="00D85A4A" w:rsidRDefault="00752788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48C7">
        <w:rPr>
          <w:rFonts w:ascii="Times New Roman" w:hAnsi="Times New Roman" w:cs="Times New Roman"/>
          <w:sz w:val="28"/>
          <w:szCs w:val="28"/>
        </w:rPr>
        <w:t>усиление</w:t>
      </w:r>
      <w:r w:rsidR="007A11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1192" w:rsidRPr="000E18D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A1192" w:rsidRPr="000E18D4">
        <w:rPr>
          <w:rFonts w:ascii="Times New Roman" w:hAnsi="Times New Roman" w:cs="Times New Roman"/>
          <w:sz w:val="28"/>
          <w:szCs w:val="28"/>
        </w:rPr>
        <w:t xml:space="preserve"> деятельностью государственных унитарных предприятий  Камчатского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</w:t>
      </w:r>
      <w:r w:rsidR="00026784" w:rsidRPr="00026784">
        <w:rPr>
          <w:rFonts w:ascii="Times New Roman" w:hAnsi="Times New Roman" w:cs="Times New Roman"/>
          <w:sz w:val="28"/>
          <w:szCs w:val="28"/>
        </w:rPr>
        <w:t>;</w:t>
      </w:r>
    </w:p>
    <w:p w:rsidR="00026784" w:rsidRPr="00D85A4A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84">
        <w:rPr>
          <w:rFonts w:ascii="Times New Roman" w:hAnsi="Times New Roman" w:cs="Times New Roman"/>
          <w:sz w:val="28"/>
          <w:szCs w:val="28"/>
        </w:rPr>
        <w:t>-</w:t>
      </w:r>
      <w:r w:rsidR="006B1BA9" w:rsidRPr="002C6CBC">
        <w:rPr>
          <w:rFonts w:ascii="Times New Roman" w:hAnsi="Times New Roman" w:cs="Times New Roman"/>
          <w:sz w:val="28"/>
          <w:szCs w:val="28"/>
        </w:rPr>
        <w:t xml:space="preserve"> рациональное и эффективное использовани</w:t>
      </w:r>
      <w:r w:rsidR="003A3031">
        <w:rPr>
          <w:rFonts w:ascii="Times New Roman" w:hAnsi="Times New Roman" w:cs="Times New Roman"/>
          <w:sz w:val="28"/>
          <w:szCs w:val="28"/>
        </w:rPr>
        <w:t>я</w:t>
      </w:r>
      <w:r w:rsidR="006B1BA9" w:rsidRPr="002C6CBC">
        <w:rPr>
          <w:rFonts w:ascii="Times New Roman" w:hAnsi="Times New Roman" w:cs="Times New Roman"/>
          <w:sz w:val="28"/>
          <w:szCs w:val="28"/>
        </w:rPr>
        <w:t xml:space="preserve"> краевого имущества, земельных уч</w:t>
      </w:r>
      <w:r>
        <w:rPr>
          <w:rFonts w:ascii="Times New Roman" w:hAnsi="Times New Roman" w:cs="Times New Roman"/>
          <w:sz w:val="28"/>
          <w:szCs w:val="28"/>
        </w:rPr>
        <w:t>астков</w:t>
      </w:r>
      <w:r w:rsidRPr="00026784">
        <w:rPr>
          <w:rFonts w:ascii="Times New Roman" w:hAnsi="Times New Roman" w:cs="Times New Roman"/>
          <w:sz w:val="28"/>
          <w:szCs w:val="28"/>
        </w:rPr>
        <w:t>;</w:t>
      </w:r>
    </w:p>
    <w:p w:rsidR="008B5EFE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A4A">
        <w:rPr>
          <w:rFonts w:ascii="Times New Roman" w:hAnsi="Times New Roman" w:cs="Times New Roman"/>
          <w:sz w:val="28"/>
          <w:szCs w:val="28"/>
        </w:rPr>
        <w:t xml:space="preserve">- </w:t>
      </w:r>
      <w:r w:rsidR="002C6CBC" w:rsidRPr="002C6CBC">
        <w:rPr>
          <w:rFonts w:ascii="Times New Roman" w:hAnsi="Times New Roman" w:cs="Times New Roman"/>
          <w:sz w:val="28"/>
          <w:szCs w:val="28"/>
        </w:rPr>
        <w:t xml:space="preserve"> максимизация доходности; </w:t>
      </w:r>
    </w:p>
    <w:p w:rsidR="00390C88" w:rsidRPr="00390C88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5EFE">
        <w:rPr>
          <w:rFonts w:ascii="Times New Roman" w:hAnsi="Times New Roman" w:cs="Times New Roman"/>
          <w:sz w:val="28"/>
          <w:szCs w:val="28"/>
        </w:rPr>
        <w:t xml:space="preserve">- </w:t>
      </w:r>
      <w:r w:rsidR="008B5EFE" w:rsidRPr="008B5EFE">
        <w:rPr>
          <w:rFonts w:ascii="Times New Roman" w:hAnsi="Times New Roman" w:cs="Times New Roman"/>
          <w:sz w:val="28"/>
          <w:szCs w:val="28"/>
        </w:rPr>
        <w:t>н</w:t>
      </w:r>
      <w:r w:rsidR="008B5EFE" w:rsidRPr="008B5EF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аполнение государственного кадастра недвижимости сведениями о границах муниципальных образований, населенных пунктов позволит органам 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позволит увеличить налогооблагаемую базу объектов недвижимости, поможет оперативно подготавливать территории муниципальных образований Камчатского</w:t>
      </w:r>
      <w:proofErr w:type="gramEnd"/>
      <w:r w:rsidR="008B5EFE" w:rsidRPr="008B5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для размещения производств, жилищного и социального строительства, улучшит инвестиционную привлекательность Камчатского края</w:t>
      </w:r>
      <w:r w:rsidR="00390C88" w:rsidRPr="00390C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0C88" w:rsidRPr="00752788" w:rsidRDefault="00390C88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0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>Перечня</w:t>
      </w:r>
      <w:r w:rsidRPr="003E0CE0">
        <w:rPr>
          <w:rFonts w:ascii="Times New Roman" w:hAnsi="Times New Roman"/>
          <w:sz w:val="28"/>
          <w:szCs w:val="28"/>
        </w:rPr>
        <w:t xml:space="preserve"> объектов недвижимого имущества, в отношении которых налоговая база определ</w:t>
      </w:r>
      <w:r>
        <w:rPr>
          <w:rFonts w:ascii="Times New Roman" w:hAnsi="Times New Roman"/>
          <w:sz w:val="28"/>
          <w:szCs w:val="28"/>
        </w:rPr>
        <w:t>яется как кадастровая стоимость</w:t>
      </w:r>
      <w:r w:rsidR="00A134CB" w:rsidRPr="00A134C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134CB">
        <w:rPr>
          <w:rFonts w:ascii="Times New Roman" w:hAnsi="Times New Roman"/>
          <w:color w:val="000000" w:themeColor="text1"/>
          <w:sz w:val="28"/>
          <w:szCs w:val="28"/>
        </w:rPr>
        <w:t xml:space="preserve"> позволит </w:t>
      </w:r>
      <w:r w:rsidR="00A134CB" w:rsidRPr="00A13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приблизить стоимость недвижимости до рыночного уровня, </w:t>
      </w:r>
      <w:r w:rsidR="00A134CB">
        <w:rPr>
          <w:rFonts w:ascii="Times New Roman" w:hAnsi="Times New Roman" w:cs="Times New Roman"/>
          <w:color w:val="000000" w:themeColor="text1"/>
          <w:sz w:val="28"/>
          <w:szCs w:val="28"/>
        </w:rPr>
        <w:t>увеличить поступления в бюджет</w:t>
      </w:r>
      <w:r w:rsidRPr="00A13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B5EFE" w:rsidRPr="00A134CB" w:rsidRDefault="008B5EFE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34C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</w:p>
    <w:p w:rsidR="00402774" w:rsidRDefault="00406847" w:rsidP="00B704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E1B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 xml:space="preserve">Сведения о достижении значений показателей (индикаторов) </w:t>
      </w:r>
      <w:r w:rsidR="006E49FF" w:rsidRPr="00C02E1B">
        <w:rPr>
          <w:rFonts w:ascii="Times New Roman" w:hAnsi="Times New Roman" w:cs="Times New Roman"/>
          <w:b/>
          <w:sz w:val="28"/>
          <w:szCs w:val="28"/>
        </w:rPr>
        <w:t>П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рограмм</w:t>
      </w:r>
      <w:r w:rsidR="00345CC5" w:rsidRPr="00C02E1B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609"/>
        <w:gridCol w:w="2901"/>
        <w:gridCol w:w="633"/>
        <w:gridCol w:w="785"/>
        <w:gridCol w:w="1134"/>
        <w:gridCol w:w="3827"/>
      </w:tblGrid>
      <w:tr w:rsidR="0080595B" w:rsidRPr="00B7040F" w:rsidTr="000424AE">
        <w:tc>
          <w:tcPr>
            <w:tcW w:w="609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01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Показатель (индикатор)</w:t>
            </w:r>
          </w:p>
        </w:tc>
        <w:tc>
          <w:tcPr>
            <w:tcW w:w="633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919" w:type="dxa"/>
            <w:gridSpan w:val="2"/>
          </w:tcPr>
          <w:p w:rsidR="0080595B" w:rsidRPr="00B7040F" w:rsidRDefault="0080595B" w:rsidP="006E49F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  <w:r w:rsidR="006E49FF" w:rsidRPr="00B704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3827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 (индикатора)</w:t>
            </w:r>
          </w:p>
        </w:tc>
      </w:tr>
      <w:tr w:rsidR="0080595B" w:rsidRPr="00B7040F" w:rsidTr="000424AE">
        <w:tc>
          <w:tcPr>
            <w:tcW w:w="609" w:type="dxa"/>
            <w:vMerge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3827" w:type="dxa"/>
            <w:vMerge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1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633" w:type="dxa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80595B" w:rsidRPr="00B7040F" w:rsidRDefault="000D113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1134" w:type="dxa"/>
          </w:tcPr>
          <w:p w:rsidR="0080595B" w:rsidRPr="00B7040F" w:rsidRDefault="006F1DBC" w:rsidP="00802A1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827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1" w:type="dxa"/>
          </w:tcPr>
          <w:p w:rsidR="0080595B" w:rsidRPr="00B7040F" w:rsidRDefault="006F1DBC" w:rsidP="009F5EC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 xml:space="preserve">Доля объектов приватизации, в отношении которых приняты решения об условиях приватизации, от общего числа </w:t>
            </w:r>
            <w:r w:rsidRPr="006F1D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633" w:type="dxa"/>
          </w:tcPr>
          <w:p w:rsidR="0080595B" w:rsidRPr="00B7040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5" w:type="dxa"/>
          </w:tcPr>
          <w:p w:rsidR="0080595B" w:rsidRPr="00707DC2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80595B" w:rsidRPr="00B7040F" w:rsidRDefault="0080595B" w:rsidP="00236FA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901" w:type="dxa"/>
          </w:tcPr>
          <w:p w:rsidR="0080595B" w:rsidRPr="00B7040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633" w:type="dxa"/>
          </w:tcPr>
          <w:p w:rsidR="0080595B" w:rsidRPr="00B7040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0595B" w:rsidRPr="00B7040F" w:rsidRDefault="00707DC2" w:rsidP="00003A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901" w:type="dxa"/>
          </w:tcPr>
          <w:p w:rsidR="0080595B" w:rsidRPr="00B7040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 Камчатского края, сведения о которых внесены в государственный кадастр недвижимости</w:t>
            </w:r>
          </w:p>
        </w:tc>
        <w:tc>
          <w:tcPr>
            <w:tcW w:w="633" w:type="dxa"/>
          </w:tcPr>
          <w:p w:rsidR="0080595B" w:rsidRPr="00B7040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85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0595B" w:rsidRPr="00B7040F" w:rsidRDefault="00645E44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80595B" w:rsidRPr="00B7040F" w:rsidRDefault="0080595B" w:rsidP="00EF22BF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901" w:type="dxa"/>
          </w:tcPr>
          <w:p w:rsidR="0080595B" w:rsidRPr="00B7040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633" w:type="dxa"/>
          </w:tcPr>
          <w:p w:rsidR="0080595B" w:rsidRPr="00B7040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85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80595B" w:rsidRPr="00B7040F" w:rsidRDefault="0080595B" w:rsidP="00CA361E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901" w:type="dxa"/>
          </w:tcPr>
          <w:p w:rsidR="0080595B" w:rsidRPr="00B7040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 xml:space="preserve">Площадь сформированных и поставленных на кадастровый учет земельных участков  </w:t>
            </w:r>
          </w:p>
        </w:tc>
        <w:tc>
          <w:tcPr>
            <w:tcW w:w="633" w:type="dxa"/>
          </w:tcPr>
          <w:p w:rsidR="0080595B" w:rsidRPr="00B7040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785" w:type="dxa"/>
          </w:tcPr>
          <w:p w:rsidR="0080595B" w:rsidRPr="00707DC2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27" w:type="dxa"/>
          </w:tcPr>
          <w:p w:rsidR="0080595B" w:rsidRPr="00B7040F" w:rsidRDefault="0080595B" w:rsidP="00EF22BF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901" w:type="dxa"/>
          </w:tcPr>
          <w:p w:rsidR="0080595B" w:rsidRPr="00B7040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633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0595B" w:rsidRPr="00B7040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80595B" w:rsidRPr="00B7040F" w:rsidRDefault="0080595B" w:rsidP="00455C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BCA" w:rsidRPr="00B7040F" w:rsidTr="00D60BCA">
        <w:tc>
          <w:tcPr>
            <w:tcW w:w="609" w:type="dxa"/>
          </w:tcPr>
          <w:p w:rsidR="00D60BCA" w:rsidRPr="00B7040F" w:rsidRDefault="00D60BCA" w:rsidP="00D60BC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901" w:type="dxa"/>
          </w:tcPr>
          <w:p w:rsidR="00D60BCA" w:rsidRPr="00B7040F" w:rsidRDefault="006F1DBC" w:rsidP="00D60BC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633" w:type="dxa"/>
          </w:tcPr>
          <w:p w:rsidR="00D60BCA" w:rsidRPr="00B7040F" w:rsidRDefault="00D60BCA" w:rsidP="00D60B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D60BCA" w:rsidRPr="00B7040F" w:rsidRDefault="00707DC2" w:rsidP="00D60B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D60BCA" w:rsidRPr="00B7040F" w:rsidRDefault="00D60BCA" w:rsidP="00D60B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D60BCA" w:rsidRPr="00B7040F" w:rsidRDefault="00D60BCA" w:rsidP="00D60BC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40F" w:rsidRDefault="00B7040F" w:rsidP="001F0423">
      <w:pPr>
        <w:pStyle w:val="Default"/>
        <w:jc w:val="center"/>
        <w:rPr>
          <w:b/>
          <w:color w:val="auto"/>
          <w:sz w:val="28"/>
          <w:szCs w:val="28"/>
          <w:lang w:val="en-US"/>
        </w:rPr>
      </w:pPr>
    </w:p>
    <w:p w:rsidR="00406847" w:rsidRDefault="00406847" w:rsidP="001F0423">
      <w:pPr>
        <w:pStyle w:val="Default"/>
        <w:jc w:val="center"/>
        <w:rPr>
          <w:b/>
          <w:color w:val="auto"/>
          <w:sz w:val="28"/>
          <w:szCs w:val="28"/>
        </w:rPr>
      </w:pPr>
      <w:r w:rsidRPr="001F0423">
        <w:rPr>
          <w:b/>
          <w:color w:val="auto"/>
          <w:sz w:val="28"/>
          <w:szCs w:val="28"/>
        </w:rPr>
        <w:t xml:space="preserve">1.4. </w:t>
      </w:r>
      <w:r w:rsidR="00C02E1B" w:rsidRPr="001F0423">
        <w:rPr>
          <w:b/>
          <w:color w:val="auto"/>
          <w:sz w:val="28"/>
          <w:szCs w:val="28"/>
        </w:rPr>
        <w:t>Запланированные, но не достигнутые результаты.</w:t>
      </w:r>
    </w:p>
    <w:p w:rsidR="00645E44" w:rsidRDefault="00645E44" w:rsidP="0057779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36FAD" w:rsidRPr="00645E44" w:rsidRDefault="00645E44" w:rsidP="0057779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5E44">
        <w:rPr>
          <w:rFonts w:ascii="Times New Roman" w:hAnsi="Times New Roman"/>
          <w:sz w:val="28"/>
          <w:szCs w:val="28"/>
        </w:rPr>
        <w:t>Не выявлены.</w:t>
      </w:r>
    </w:p>
    <w:p w:rsidR="00645E44" w:rsidRDefault="00645E44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96F" w:rsidRPr="001F0423" w:rsidRDefault="00406847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>1.5.</w:t>
      </w:r>
      <w:r w:rsidRPr="001F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2496F" w:rsidRPr="001F0423">
        <w:rPr>
          <w:rFonts w:ascii="Times New Roman" w:hAnsi="Times New Roman" w:cs="Times New Roman"/>
          <w:b/>
          <w:sz w:val="28"/>
          <w:szCs w:val="28"/>
        </w:rPr>
        <w:t>Факторы, повлиявшие на ход реали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 xml:space="preserve">зации </w:t>
      </w:r>
      <w:r w:rsidR="00484300" w:rsidRPr="001F0423">
        <w:rPr>
          <w:rFonts w:ascii="Times New Roman" w:hAnsi="Times New Roman" w:cs="Times New Roman"/>
          <w:b/>
          <w:sz w:val="28"/>
          <w:szCs w:val="28"/>
        </w:rPr>
        <w:t>П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54258" w:rsidRPr="006B59E8" w:rsidRDefault="006B59E8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появились незапланированные мероприятия, что повлекло к увеличению годового объем ассигнований на реализацию Программы</w:t>
      </w:r>
      <w:r w:rsidR="002D597A" w:rsidRPr="002D597A">
        <w:rPr>
          <w:rFonts w:ascii="Times New Roman" w:hAnsi="Times New Roman" w:cs="Times New Roman"/>
          <w:sz w:val="28"/>
          <w:szCs w:val="28"/>
        </w:rPr>
        <w:t>.</w:t>
      </w:r>
      <w:r w:rsidR="00B619A5" w:rsidRPr="002D597A">
        <w:rPr>
          <w:rFonts w:ascii="Times New Roman" w:hAnsi="Times New Roman" w:cs="Times New Roman"/>
          <w:sz w:val="28"/>
          <w:szCs w:val="28"/>
        </w:rPr>
        <w:t xml:space="preserve"> </w:t>
      </w:r>
      <w:r w:rsidRPr="006B59E8">
        <w:rPr>
          <w:rFonts w:ascii="Times New Roman" w:hAnsi="Times New Roman" w:cs="Times New Roman"/>
          <w:sz w:val="28"/>
        </w:rPr>
        <w:t>Годовой объем ассигнований на реализацию государственной программы по состоянию на 01.01.2017 - 92 694,19 тыс. рублей, на 31.12.2017 – 134 502,10 тыс. рублей, отклонение составило на 45 %.</w:t>
      </w:r>
    </w:p>
    <w:p w:rsidR="00D2496F" w:rsidRPr="004C232A" w:rsidRDefault="002F6CA0" w:rsidP="004C232A">
      <w:pPr>
        <w:pStyle w:val="a3"/>
        <w:widowControl w:val="0"/>
        <w:numPr>
          <w:ilvl w:val="0"/>
          <w:numId w:val="21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2A">
        <w:rPr>
          <w:rFonts w:ascii="Times New Roman" w:hAnsi="Times New Roman" w:cs="Times New Roman"/>
          <w:b/>
          <w:sz w:val="28"/>
          <w:szCs w:val="28"/>
        </w:rPr>
        <w:t>Информация о внесенных изменен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иях в </w:t>
      </w:r>
      <w:r w:rsidR="006E49FF" w:rsidRPr="004C232A">
        <w:rPr>
          <w:rFonts w:ascii="Times New Roman" w:hAnsi="Times New Roman" w:cs="Times New Roman"/>
          <w:b/>
          <w:sz w:val="28"/>
          <w:szCs w:val="28"/>
        </w:rPr>
        <w:t>П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рограмму</w:t>
      </w:r>
    </w:p>
    <w:p w:rsidR="00A8711B" w:rsidRPr="00A8711B" w:rsidRDefault="001C15CD" w:rsidP="00F6141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3619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      </w:t>
      </w:r>
      <w:proofErr w:type="gramStart"/>
      <w:r w:rsidR="00F61411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связи с приведением в соответствие </w:t>
      </w:r>
      <w:r w:rsidR="00F61411" w:rsidRPr="000F121D">
        <w:rPr>
          <w:rFonts w:ascii="Times New Roman" w:hAnsi="Times New Roman" w:cs="Times New Roman"/>
          <w:kern w:val="28"/>
          <w:sz w:val="28"/>
          <w:szCs w:val="28"/>
        </w:rPr>
        <w:t xml:space="preserve">с </w:t>
      </w:r>
      <w:r w:rsidR="000F121D" w:rsidRPr="000F121D">
        <w:rPr>
          <w:rFonts w:ascii="Times New Roman" w:eastAsia="Calibri" w:hAnsi="Times New Roman" w:cs="Times New Roman"/>
          <w:kern w:val="28"/>
          <w:sz w:val="28"/>
          <w:szCs w:val="28"/>
        </w:rPr>
        <w:t>Законами Камчатского края от 17.12.2015 № 731 «О краевом бюджете на 2015 год и на плановый период 2016 и 2017 годов»</w:t>
      </w:r>
      <w:r w:rsidR="000F121D" w:rsidRPr="000F121D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0F121D">
        <w:rPr>
          <w:kern w:val="28"/>
          <w:sz w:val="28"/>
          <w:szCs w:val="28"/>
        </w:rPr>
        <w:t xml:space="preserve"> </w:t>
      </w:r>
      <w:r w:rsidR="00A8711B" w:rsidRPr="00516679">
        <w:rPr>
          <w:rFonts w:ascii="Times New Roman" w:hAnsi="Times New Roman" w:cs="Times New Roman"/>
          <w:bCs/>
          <w:sz w:val="28"/>
          <w:szCs w:val="28"/>
        </w:rPr>
        <w:t>от 01.12.2015 № 710 «О краевом бюджете на 2016 год»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7B0BBB" w:rsidRPr="007B0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29.11.2016 № 30 «О краевом бюджете на 2017 год и на плановый период 2018 и 2019 годов»</w:t>
      </w:r>
      <w:r w:rsidR="007B0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B0BBB" w:rsidRPr="007B0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Правительства Камчатского края от 07.06.2013 </w:t>
      </w:r>
      <w:r w:rsidR="00791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235-П</w:t>
      </w:r>
      <w:proofErr w:type="gramEnd"/>
      <w:r w:rsid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принятия решений о разработке государственных программ Камчатского края, их формирования и реализации», приказом Минэкономразвития Камчатского края от 19.10.2015 № 598-п «Об утверждении Методических указаний по разработке и реализации государственных программ Камчатского края», с целью уточнения структуры государственной программы, сроков реализации, объемов финансирования, перечня, названия мероприятий и отдельных положений государственной программы Камчатского края, подпрограмм Государственной программы Камчатского края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1411" w:rsidRPr="00F6141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государственную программу Камчатского края</w:t>
      </w:r>
      <w:r w:rsidR="007B0BBB">
        <w:rPr>
          <w:rFonts w:ascii="Times New Roman" w:hAnsi="Times New Roman" w:cs="Times New Roman"/>
          <w:kern w:val="28"/>
          <w:sz w:val="28"/>
          <w:szCs w:val="28"/>
        </w:rPr>
        <w:t xml:space="preserve"> «Совершенствование управления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имуществом</w:t>
      </w:r>
      <w:r w:rsidR="007B0BBB">
        <w:rPr>
          <w:rFonts w:ascii="Times New Roman" w:hAnsi="Times New Roman" w:cs="Times New Roman"/>
          <w:kern w:val="28"/>
          <w:sz w:val="28"/>
          <w:szCs w:val="28"/>
        </w:rPr>
        <w:t>, находящимся в государственной собственности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Камчатского края на 2014-2018 годы»</w:t>
      </w:r>
      <w:r w:rsidR="000F121D">
        <w:rPr>
          <w:rFonts w:ascii="Times New Roman" w:hAnsi="Times New Roman" w:cs="Times New Roman"/>
          <w:kern w:val="28"/>
          <w:sz w:val="28"/>
          <w:szCs w:val="28"/>
        </w:rPr>
        <w:t xml:space="preserve"> приняты </w:t>
      </w:r>
      <w:r w:rsidR="00A8711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F121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</w:t>
      </w:r>
      <w:r w:rsidR="00A8711B" w:rsidRPr="00A8711B">
        <w:rPr>
          <w:rFonts w:ascii="Times New Roman" w:hAnsi="Times New Roman" w:cs="Times New Roman"/>
          <w:sz w:val="28"/>
          <w:szCs w:val="28"/>
        </w:rPr>
        <w:t>:</w:t>
      </w:r>
    </w:p>
    <w:p w:rsidR="00A8711B" w:rsidRDefault="00A8711B" w:rsidP="00A8711B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3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7B0BBB">
        <w:rPr>
          <w:rFonts w:ascii="Times New Roman" w:hAnsi="Times New Roman" w:cs="Times New Roman"/>
          <w:sz w:val="28"/>
          <w:szCs w:val="28"/>
        </w:rPr>
        <w:t>06</w:t>
      </w:r>
      <w:r w:rsidRPr="00590C3E">
        <w:rPr>
          <w:rFonts w:ascii="Times New Roman" w:hAnsi="Times New Roman" w:cs="Times New Roman"/>
          <w:sz w:val="28"/>
          <w:szCs w:val="28"/>
        </w:rPr>
        <w:t>.</w:t>
      </w:r>
      <w:r w:rsidR="007B0BBB">
        <w:rPr>
          <w:rFonts w:ascii="Times New Roman" w:hAnsi="Times New Roman" w:cs="Times New Roman"/>
          <w:sz w:val="28"/>
          <w:szCs w:val="28"/>
        </w:rPr>
        <w:t>03</w:t>
      </w:r>
      <w:r w:rsidRPr="00590C3E">
        <w:rPr>
          <w:rFonts w:ascii="Times New Roman" w:hAnsi="Times New Roman" w:cs="Times New Roman"/>
          <w:sz w:val="28"/>
          <w:szCs w:val="28"/>
        </w:rPr>
        <w:t>.201</w:t>
      </w:r>
      <w:r w:rsidR="007B0BBB">
        <w:rPr>
          <w:rFonts w:ascii="Times New Roman" w:hAnsi="Times New Roman" w:cs="Times New Roman"/>
          <w:sz w:val="28"/>
          <w:szCs w:val="28"/>
        </w:rPr>
        <w:t>7</w:t>
      </w:r>
      <w:r w:rsidRPr="00590C3E">
        <w:rPr>
          <w:rFonts w:ascii="Times New Roman" w:hAnsi="Times New Roman" w:cs="Times New Roman"/>
          <w:sz w:val="28"/>
          <w:szCs w:val="28"/>
        </w:rPr>
        <w:t xml:space="preserve"> </w:t>
      </w:r>
      <w:r w:rsidRPr="00A871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0C3E">
        <w:rPr>
          <w:rFonts w:ascii="Times New Roman" w:hAnsi="Times New Roman" w:cs="Times New Roman"/>
          <w:sz w:val="28"/>
          <w:szCs w:val="28"/>
        </w:rPr>
        <w:t xml:space="preserve">№ </w:t>
      </w:r>
      <w:r w:rsidR="007B0BBB">
        <w:rPr>
          <w:rFonts w:ascii="Times New Roman" w:hAnsi="Times New Roman" w:cs="Times New Roman"/>
          <w:sz w:val="28"/>
          <w:szCs w:val="28"/>
        </w:rPr>
        <w:t>78</w:t>
      </w:r>
      <w:r w:rsidRPr="00590C3E">
        <w:rPr>
          <w:rFonts w:ascii="Times New Roman" w:hAnsi="Times New Roman" w:cs="Times New Roman"/>
          <w:sz w:val="28"/>
          <w:szCs w:val="28"/>
        </w:rPr>
        <w:t xml:space="preserve">-П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90C3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11.11.2013 № 489-П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590C3E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90C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0C3E">
        <w:rPr>
          <w:rFonts w:ascii="Times New Roman" w:hAnsi="Times New Roman" w:cs="Times New Roman"/>
          <w:sz w:val="28"/>
          <w:szCs w:val="28"/>
        </w:rPr>
        <w:t xml:space="preserve"> Камчатского края «Совершенствование управления краевым имуществом Камч</w:t>
      </w:r>
      <w:r>
        <w:rPr>
          <w:rFonts w:ascii="Times New Roman" w:hAnsi="Times New Roman" w:cs="Times New Roman"/>
          <w:sz w:val="28"/>
          <w:szCs w:val="28"/>
        </w:rPr>
        <w:t>атского края на 2014-2018 годы»»</w:t>
      </w:r>
      <w:r w:rsidR="000F121D">
        <w:rPr>
          <w:rFonts w:ascii="Times New Roman" w:hAnsi="Times New Roman" w:cs="Times New Roman"/>
          <w:sz w:val="28"/>
          <w:szCs w:val="28"/>
        </w:rPr>
        <w:t>.</w:t>
      </w:r>
    </w:p>
    <w:p w:rsidR="00A8711B" w:rsidRDefault="00A8711B" w:rsidP="00A8711B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3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7B0BB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B0BBB">
        <w:rPr>
          <w:rFonts w:ascii="Times New Roman" w:hAnsi="Times New Roman" w:cs="Times New Roman"/>
          <w:sz w:val="28"/>
          <w:szCs w:val="28"/>
        </w:rPr>
        <w:t>8</w:t>
      </w:r>
      <w:r w:rsidRPr="00590C3E">
        <w:rPr>
          <w:rFonts w:ascii="Times New Roman" w:hAnsi="Times New Roman" w:cs="Times New Roman"/>
          <w:sz w:val="28"/>
          <w:szCs w:val="28"/>
        </w:rPr>
        <w:t>.201</w:t>
      </w:r>
      <w:r w:rsidR="007B0BBB">
        <w:rPr>
          <w:rFonts w:ascii="Times New Roman" w:hAnsi="Times New Roman" w:cs="Times New Roman"/>
          <w:sz w:val="28"/>
          <w:szCs w:val="28"/>
        </w:rPr>
        <w:t>7</w:t>
      </w:r>
      <w:r w:rsidRPr="00590C3E">
        <w:rPr>
          <w:rFonts w:ascii="Times New Roman" w:hAnsi="Times New Roman" w:cs="Times New Roman"/>
          <w:sz w:val="28"/>
          <w:szCs w:val="28"/>
        </w:rPr>
        <w:t xml:space="preserve"> </w:t>
      </w:r>
      <w:r w:rsidR="007B0BB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90C3E">
        <w:rPr>
          <w:rFonts w:ascii="Times New Roman" w:hAnsi="Times New Roman" w:cs="Times New Roman"/>
          <w:sz w:val="28"/>
          <w:szCs w:val="28"/>
        </w:rPr>
        <w:t xml:space="preserve">№ </w:t>
      </w:r>
      <w:r w:rsidR="007B0BBB">
        <w:rPr>
          <w:rFonts w:ascii="Times New Roman" w:hAnsi="Times New Roman" w:cs="Times New Roman"/>
          <w:sz w:val="28"/>
          <w:szCs w:val="28"/>
        </w:rPr>
        <w:t>316</w:t>
      </w:r>
      <w:r w:rsidRPr="00590C3E">
        <w:rPr>
          <w:rFonts w:ascii="Times New Roman" w:hAnsi="Times New Roman" w:cs="Times New Roman"/>
          <w:sz w:val="28"/>
          <w:szCs w:val="28"/>
        </w:rPr>
        <w:t>-П</w:t>
      </w:r>
      <w:r w:rsidR="00C951DC">
        <w:rPr>
          <w:rFonts w:ascii="Times New Roman" w:hAnsi="Times New Roman" w:cs="Times New Roman"/>
          <w:sz w:val="28"/>
          <w:szCs w:val="28"/>
        </w:rPr>
        <w:t xml:space="preserve"> </w:t>
      </w:r>
      <w:r w:rsidRPr="00590C3E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7B0BBB" w:rsidRPr="00590C3E">
        <w:rPr>
          <w:rFonts w:ascii="Times New Roman" w:hAnsi="Times New Roman" w:cs="Times New Roman"/>
          <w:sz w:val="28"/>
          <w:szCs w:val="28"/>
        </w:rPr>
        <w:t>Постановление Правительства Камчатского края от 11.11.2013 № 489-П</w:t>
      </w:r>
      <w:r w:rsidR="00C951DC">
        <w:rPr>
          <w:rFonts w:ascii="Times New Roman" w:hAnsi="Times New Roman" w:cs="Times New Roman"/>
          <w:sz w:val="28"/>
          <w:szCs w:val="28"/>
        </w:rPr>
        <w:t xml:space="preserve"> «О </w:t>
      </w:r>
      <w:r w:rsidRPr="00590C3E">
        <w:rPr>
          <w:rFonts w:ascii="Times New Roman" w:hAnsi="Times New Roman" w:cs="Times New Roman"/>
          <w:sz w:val="28"/>
          <w:szCs w:val="28"/>
        </w:rPr>
        <w:t>государственн</w:t>
      </w:r>
      <w:r w:rsidR="00C951DC">
        <w:rPr>
          <w:rFonts w:ascii="Times New Roman" w:hAnsi="Times New Roman" w:cs="Times New Roman"/>
          <w:sz w:val="28"/>
          <w:szCs w:val="28"/>
        </w:rPr>
        <w:t>ой программе</w:t>
      </w:r>
      <w:r w:rsidRPr="00590C3E">
        <w:rPr>
          <w:rFonts w:ascii="Times New Roman" w:hAnsi="Times New Roman" w:cs="Times New Roman"/>
          <w:sz w:val="28"/>
          <w:szCs w:val="28"/>
        </w:rPr>
        <w:t xml:space="preserve"> Камчатского края «Совершенствование управления имуществом</w:t>
      </w:r>
      <w:r w:rsidR="007B0BBB">
        <w:rPr>
          <w:rFonts w:ascii="Times New Roman" w:hAnsi="Times New Roman" w:cs="Times New Roman"/>
          <w:sz w:val="28"/>
          <w:szCs w:val="28"/>
        </w:rPr>
        <w:t>, находящимся в государственной собственности</w:t>
      </w:r>
      <w:r w:rsidRPr="00590C3E">
        <w:rPr>
          <w:rFonts w:ascii="Times New Roman" w:hAnsi="Times New Roman" w:cs="Times New Roman"/>
          <w:sz w:val="28"/>
          <w:szCs w:val="28"/>
        </w:rPr>
        <w:t xml:space="preserve"> Камчатского края»</w:t>
      </w:r>
      <w:r w:rsidR="000F121D">
        <w:rPr>
          <w:rFonts w:ascii="Times New Roman" w:hAnsi="Times New Roman" w:cs="Times New Roman"/>
          <w:sz w:val="28"/>
          <w:szCs w:val="28"/>
        </w:rPr>
        <w:t>.</w:t>
      </w:r>
    </w:p>
    <w:p w:rsidR="000F121D" w:rsidRDefault="000F121D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590C3E" w:rsidRPr="0022708E" w:rsidRDefault="0022708E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1AEA" w:rsidRPr="0022708E">
        <w:rPr>
          <w:rFonts w:ascii="Times New Roman" w:hAnsi="Times New Roman" w:cs="Times New Roman"/>
          <w:b/>
          <w:sz w:val="28"/>
          <w:szCs w:val="28"/>
        </w:rPr>
        <w:t>Предложения по дальнейшей реализации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31BE5" w:rsidRPr="0022708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73DC" w:rsidRDefault="002373DC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73DC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</w:t>
      </w:r>
      <w:r w:rsidR="00A8711B">
        <w:rPr>
          <w:rFonts w:ascii="Times New Roman" w:hAnsi="Times New Roman" w:cs="Times New Roman"/>
          <w:sz w:val="28"/>
          <w:szCs w:val="28"/>
        </w:rPr>
        <w:t xml:space="preserve"> Программы за 201</w:t>
      </w:r>
      <w:r w:rsidR="00D87D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B40E26" w:rsidRPr="002373DC">
        <w:rPr>
          <w:rFonts w:ascii="Times New Roman" w:hAnsi="Times New Roman" w:cs="Times New Roman"/>
          <w:sz w:val="28"/>
          <w:szCs w:val="28"/>
        </w:rPr>
        <w:t>для повышения рейтинга Программы по итогам будущих отчетных периодов</w:t>
      </w:r>
      <w:r w:rsidR="00B40E26" w:rsidRPr="00B40E26">
        <w:rPr>
          <w:rFonts w:ascii="Times New Roman" w:hAnsi="Times New Roman" w:cs="Times New Roman"/>
          <w:sz w:val="28"/>
          <w:szCs w:val="28"/>
        </w:rPr>
        <w:t>,</w:t>
      </w:r>
      <w:r w:rsidR="00B40E26" w:rsidRPr="0023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Министерства </w:t>
      </w:r>
      <w:r w:rsidRPr="002373DC">
        <w:rPr>
          <w:rFonts w:ascii="Times New Roman" w:hAnsi="Times New Roman" w:cs="Times New Roman"/>
          <w:sz w:val="28"/>
          <w:szCs w:val="28"/>
        </w:rPr>
        <w:t>по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3DC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373DC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DC1550">
        <w:rPr>
          <w:rFonts w:ascii="Times New Roman" w:hAnsi="Times New Roman" w:cs="Times New Roman"/>
          <w:sz w:val="28"/>
          <w:szCs w:val="28"/>
        </w:rPr>
        <w:t xml:space="preserve">принятии мер по достижению плановых </w:t>
      </w:r>
      <w:r w:rsidR="00DC1550" w:rsidRPr="00DC1550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 w:rsidR="0079187E">
        <w:rPr>
          <w:rFonts w:ascii="Times New Roman" w:hAnsi="Times New Roman" w:cs="Times New Roman"/>
          <w:sz w:val="28"/>
          <w:szCs w:val="28"/>
        </w:rPr>
        <w:t xml:space="preserve"> </w:t>
      </w:r>
      <w:r w:rsidR="00FB3BEF">
        <w:rPr>
          <w:rFonts w:ascii="Times New Roman" w:hAnsi="Times New Roman" w:cs="Times New Roman"/>
          <w:sz w:val="28"/>
          <w:szCs w:val="28"/>
        </w:rPr>
        <w:t>Программы</w:t>
      </w:r>
      <w:r w:rsidR="00DC1550">
        <w:rPr>
          <w:rFonts w:ascii="Times New Roman" w:hAnsi="Times New Roman" w:cs="Times New Roman"/>
          <w:sz w:val="28"/>
          <w:szCs w:val="28"/>
        </w:rPr>
        <w:t>, а также по минимизации рисков невыполнения мероприятий, которые характеризуются этими показателями (индикаторами)</w:t>
      </w:r>
      <w:r w:rsidR="00A120A5">
        <w:rPr>
          <w:rFonts w:ascii="Times New Roman" w:hAnsi="Times New Roman" w:cs="Times New Roman"/>
          <w:sz w:val="28"/>
          <w:szCs w:val="28"/>
        </w:rPr>
        <w:t>.</w:t>
      </w:r>
    </w:p>
    <w:p w:rsidR="004C232A" w:rsidRDefault="004C232A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32A" w:rsidRDefault="004C232A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32A" w:rsidRPr="00FB3BEF" w:rsidRDefault="004C232A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BEF" w:rsidRPr="004F5E1E" w:rsidRDefault="00FB3BEF" w:rsidP="00FB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AEA" w:rsidRPr="004C232A" w:rsidRDefault="004C232A" w:rsidP="004C232A">
      <w:pPr>
        <w:widowControl w:val="0"/>
        <w:spacing w:before="24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 xml:space="preserve">Расчет и результаты оценки эффективности реализации </w:t>
      </w:r>
      <w:r w:rsidR="00040AFA" w:rsidRPr="004C232A">
        <w:rPr>
          <w:rFonts w:ascii="Times New Roman" w:hAnsi="Times New Roman" w:cs="Times New Roman"/>
          <w:b/>
          <w:sz w:val="28"/>
          <w:szCs w:val="28"/>
        </w:rPr>
        <w:br/>
        <w:t>П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>рограм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мы в 201</w:t>
      </w:r>
      <w:r w:rsidR="006F1DBC" w:rsidRPr="004C232A">
        <w:rPr>
          <w:rFonts w:ascii="Times New Roman" w:hAnsi="Times New Roman" w:cs="Times New Roman"/>
          <w:b/>
          <w:sz w:val="28"/>
          <w:szCs w:val="28"/>
        </w:rPr>
        <w:t>7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B178B" w:rsidRPr="004C232A">
        <w:rPr>
          <w:rFonts w:ascii="Times New Roman" w:hAnsi="Times New Roman" w:cs="Times New Roman"/>
          <w:b/>
          <w:sz w:val="28"/>
          <w:szCs w:val="28"/>
        </w:rPr>
        <w:t>.</w:t>
      </w:r>
    </w:p>
    <w:p w:rsidR="00AB178B" w:rsidRDefault="00AB178B" w:rsidP="00AB178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1.Оценка степени достижения целей и решения задач </w:t>
      </w:r>
      <w:r w:rsidR="0019095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C951DC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8B">
        <w:rPr>
          <w:rFonts w:ascii="Times New Roman" w:hAnsi="Times New Roman" w:cs="Times New Roman"/>
          <w:sz w:val="28"/>
          <w:szCs w:val="28"/>
        </w:rPr>
        <w:t>Оценк</w:t>
      </w:r>
      <w:r w:rsidR="002B0903" w:rsidRPr="00AB178B">
        <w:rPr>
          <w:rFonts w:ascii="Times New Roman" w:hAnsi="Times New Roman" w:cs="Times New Roman"/>
          <w:sz w:val="28"/>
          <w:szCs w:val="28"/>
        </w:rPr>
        <w:t>а</w:t>
      </w:r>
      <w:r w:rsidRPr="00AB178B">
        <w:rPr>
          <w:rFonts w:ascii="Times New Roman" w:hAnsi="Times New Roman" w:cs="Times New Roman"/>
          <w:sz w:val="28"/>
          <w:szCs w:val="28"/>
        </w:rPr>
        <w:t xml:space="preserve"> степени достижения </w:t>
      </w:r>
      <w:proofErr w:type="gramStart"/>
      <w:r w:rsidRPr="00AB178B">
        <w:rPr>
          <w:rFonts w:ascii="Times New Roman" w:hAnsi="Times New Roman" w:cs="Times New Roman"/>
          <w:sz w:val="28"/>
          <w:szCs w:val="28"/>
        </w:rPr>
        <w:t xml:space="preserve">целей и </w:t>
      </w:r>
      <w:r w:rsidR="002B0903" w:rsidRPr="00AB178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178B">
        <w:rPr>
          <w:rFonts w:ascii="Times New Roman" w:hAnsi="Times New Roman" w:cs="Times New Roman"/>
          <w:sz w:val="28"/>
          <w:szCs w:val="28"/>
        </w:rPr>
        <w:t>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Приложении 1 к Программе, по формуле</w:t>
      </w:r>
      <w:proofErr w:type="gramEnd"/>
      <w:r w:rsidRPr="00AB178B">
        <w:rPr>
          <w:rFonts w:ascii="Times New Roman" w:hAnsi="Times New Roman" w:cs="Times New Roman"/>
          <w:sz w:val="28"/>
          <w:szCs w:val="28"/>
        </w:rPr>
        <w:t>:</w:t>
      </w:r>
    </w:p>
    <w:p w:rsidR="00C951DC" w:rsidRPr="00AB178B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Default="009B758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5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3040" cy="278130"/>
            <wp:effectExtent l="0" t="0" r="3810" b="7620"/>
            <wp:docPr id="18" name="Рисунок 18" descr="base_1_159904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59904_5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CD">
        <w:rPr>
          <w:rFonts w:ascii="Times New Roman" w:hAnsi="Times New Roman" w:cs="Times New Roman"/>
          <w:sz w:val="28"/>
          <w:szCs w:val="28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202676">
        <w:rPr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6" name="Рисунок 16" descr="base_1_159904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59904_6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676">
        <w:t xml:space="preserve"> – </w:t>
      </w:r>
      <w:r w:rsidRPr="009B758C">
        <w:rPr>
          <w:b w:val="0"/>
          <w:i w:val="0"/>
        </w:rPr>
        <w:t>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4"/>
          <w:lang w:eastAsia="ru-RU"/>
        </w:rPr>
        <w:drawing>
          <wp:inline distT="0" distB="0" distL="0" distR="0">
            <wp:extent cx="421640" cy="278130"/>
            <wp:effectExtent l="0" t="0" r="0" b="7620"/>
            <wp:docPr id="15" name="Рисунок 15" descr="base_1_15990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59904_6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значение показателя (индикатора), фактически достигнутое на конец отчетного периода;</w:t>
      </w:r>
    </w:p>
    <w:p w:rsidR="00E44A82" w:rsidRDefault="009B758C" w:rsidP="009B758C">
      <w:pPr>
        <w:pStyle w:val="ConsPlusNormal"/>
        <w:ind w:firstLine="709"/>
        <w:jc w:val="both"/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389890" cy="246380"/>
            <wp:effectExtent l="0" t="0" r="0" b="1270"/>
            <wp:docPr id="14" name="Рисунок 14" descr="base_1_159904_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1_159904_63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плановое значение показателя (индикатора) государственной программы.</w:t>
      </w:r>
    </w:p>
    <w:tbl>
      <w:tblPr>
        <w:tblStyle w:val="a4"/>
        <w:tblW w:w="9471" w:type="dxa"/>
        <w:tblLayout w:type="fixed"/>
        <w:tblLook w:val="04A0" w:firstRow="1" w:lastRow="0" w:firstColumn="1" w:lastColumn="0" w:noHBand="0" w:noVBand="1"/>
      </w:tblPr>
      <w:tblGrid>
        <w:gridCol w:w="681"/>
        <w:gridCol w:w="5523"/>
        <w:gridCol w:w="3267"/>
      </w:tblGrid>
      <w:tr w:rsidR="009F343A" w:rsidRPr="00A168F1" w:rsidTr="009C3138">
        <w:trPr>
          <w:trHeight w:val="771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523" w:type="dxa"/>
          </w:tcPr>
          <w:p w:rsidR="009F343A" w:rsidRPr="00A168F1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Показатель (индикатор)</w:t>
            </w:r>
          </w:p>
        </w:tc>
        <w:tc>
          <w:tcPr>
            <w:tcW w:w="3267" w:type="dxa"/>
          </w:tcPr>
          <w:p w:rsidR="009F343A" w:rsidRPr="00A168F1" w:rsidRDefault="009F343A" w:rsidP="002D6E5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степени достижения целей и задач Подпрограммы 1 </w:t>
            </w:r>
            <w:r w:rsidR="002D6E57"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(СД)</w:t>
            </w:r>
          </w:p>
        </w:tc>
      </w:tr>
      <w:tr w:rsidR="009F343A" w:rsidRPr="00A168F1" w:rsidTr="00D87DD8">
        <w:trPr>
          <w:trHeight w:val="969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3" w:type="dxa"/>
          </w:tcPr>
          <w:p w:rsidR="009F343A" w:rsidRPr="00A168F1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3267" w:type="dxa"/>
          </w:tcPr>
          <w:p w:rsidR="009F343A" w:rsidRPr="00A168F1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823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3" w:type="dxa"/>
          </w:tcPr>
          <w:p w:rsidR="009F343A" w:rsidRPr="00A168F1" w:rsidRDefault="00D87DD8" w:rsidP="009F5EC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3267" w:type="dxa"/>
          </w:tcPr>
          <w:p w:rsidR="009F343A" w:rsidRPr="00A168F1" w:rsidRDefault="00D87DD8" w:rsidP="00F2149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270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3" w:type="dxa"/>
          </w:tcPr>
          <w:p w:rsidR="009F343A" w:rsidRPr="00A168F1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3267" w:type="dxa"/>
          </w:tcPr>
          <w:p w:rsidR="009F343A" w:rsidRPr="00A168F1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552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23" w:type="dxa"/>
          </w:tcPr>
          <w:p w:rsidR="009F343A" w:rsidRPr="00A168F1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 Камчатского края, сведения о которых внесены в государственный кадастр недвижимости</w:t>
            </w:r>
          </w:p>
        </w:tc>
        <w:tc>
          <w:tcPr>
            <w:tcW w:w="3267" w:type="dxa"/>
          </w:tcPr>
          <w:p w:rsidR="009F343A" w:rsidRPr="00A168F1" w:rsidRDefault="00D87DD8" w:rsidP="0055012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540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23" w:type="dxa"/>
          </w:tcPr>
          <w:p w:rsidR="009F343A" w:rsidRPr="00A168F1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3267" w:type="dxa"/>
          </w:tcPr>
          <w:p w:rsidR="009F343A" w:rsidRPr="00A168F1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552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23" w:type="dxa"/>
          </w:tcPr>
          <w:p w:rsidR="009F343A" w:rsidRPr="00A168F1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Площадь сформированных и поставленных на кадастровый учет земельных участков</w:t>
            </w:r>
          </w:p>
        </w:tc>
        <w:tc>
          <w:tcPr>
            <w:tcW w:w="3267" w:type="dxa"/>
          </w:tcPr>
          <w:p w:rsidR="009F343A" w:rsidRPr="00A168F1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9C3138">
        <w:trPr>
          <w:trHeight w:val="414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23" w:type="dxa"/>
          </w:tcPr>
          <w:p w:rsidR="009F343A" w:rsidRPr="00A168F1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3267" w:type="dxa"/>
          </w:tcPr>
          <w:p w:rsidR="009F343A" w:rsidRPr="00A168F1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D87DD8">
        <w:trPr>
          <w:trHeight w:val="461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23" w:type="dxa"/>
          </w:tcPr>
          <w:p w:rsidR="009F343A" w:rsidRPr="00A168F1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DBC">
              <w:rPr>
                <w:rFonts w:ascii="Times New Roman" w:hAnsi="Times New Roman" w:cs="Times New Roman"/>
                <w:sz w:val="20"/>
                <w:szCs w:val="20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3267" w:type="dxa"/>
          </w:tcPr>
          <w:p w:rsidR="009F343A" w:rsidRPr="00A168F1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:rsidR="009B758C" w:rsidRPr="009B758C" w:rsidRDefault="009B758C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 w:rsidRPr="009B758C">
        <w:rPr>
          <w:b w:val="0"/>
          <w:i w:val="0"/>
        </w:rPr>
        <w:t>Степень реализации рассчитывается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  <w:noProof/>
          <w:position w:val="-28"/>
          <w:lang w:eastAsia="ru-RU"/>
        </w:rPr>
        <w:drawing>
          <wp:inline distT="0" distB="0" distL="0" distR="0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lastRenderedPageBreak/>
        <w:t>М – число показателей (индикаторов) государственной программы.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 xml:space="preserve">При использовании данной формулы, в случае если </w:t>
      </w:r>
      <w:proofErr w:type="spellStart"/>
      <w:r w:rsidRPr="009B758C">
        <w:rPr>
          <w:b w:val="0"/>
          <w:i w:val="0"/>
        </w:rPr>
        <w:t>СД</w:t>
      </w:r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больше 1, значение СД</w:t>
      </w:r>
      <w:r w:rsidR="008757E2" w:rsidRPr="008757E2">
        <w:rPr>
          <w:b w:val="0"/>
          <w:i w:val="0"/>
        </w:rPr>
        <w:t xml:space="preserve"> </w:t>
      </w:r>
      <w:proofErr w:type="spellStart"/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принимается </w:t>
      </w:r>
      <w:proofErr w:type="gramStart"/>
      <w:r w:rsidRPr="009B758C">
        <w:rPr>
          <w:b w:val="0"/>
          <w:i w:val="0"/>
        </w:rPr>
        <w:t>равным</w:t>
      </w:r>
      <w:proofErr w:type="gramEnd"/>
      <w:r w:rsidRPr="009B758C">
        <w:rPr>
          <w:b w:val="0"/>
          <w:i w:val="0"/>
        </w:rPr>
        <w:t xml:space="preserve"> 1.</w:t>
      </w:r>
    </w:p>
    <w:p w:rsidR="008A32EB" w:rsidRPr="00486E2B" w:rsidRDefault="00CD37F1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Таким образом, общая оценка степен</w:t>
      </w:r>
      <w:r w:rsidR="00190955">
        <w:rPr>
          <w:rFonts w:ascii="Times New Roman" w:hAnsi="Times New Roman" w:cs="Times New Roman"/>
          <w:sz w:val="28"/>
          <w:szCs w:val="28"/>
        </w:rPr>
        <w:t>и</w:t>
      </w:r>
      <w:r w:rsidRPr="00486E2B">
        <w:rPr>
          <w:rFonts w:ascii="Times New Roman" w:hAnsi="Times New Roman" w:cs="Times New Roman"/>
          <w:sz w:val="28"/>
          <w:szCs w:val="28"/>
        </w:rPr>
        <w:t xml:space="preserve"> </w:t>
      </w:r>
      <w:r w:rsidR="009B758C" w:rsidRPr="00486E2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86E2B">
        <w:rPr>
          <w:rFonts w:ascii="Times New Roman" w:hAnsi="Times New Roman" w:cs="Times New Roman"/>
          <w:sz w:val="28"/>
          <w:szCs w:val="28"/>
        </w:rPr>
        <w:t xml:space="preserve">целей и задач </w:t>
      </w:r>
      <w:r w:rsidR="00F21492" w:rsidRPr="00486E2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D87DD8" w:rsidRPr="00D87DD8">
        <w:rPr>
          <w:rFonts w:ascii="Times New Roman" w:hAnsi="Times New Roman" w:cs="Times New Roman"/>
          <w:b/>
          <w:sz w:val="28"/>
          <w:szCs w:val="28"/>
        </w:rPr>
        <w:t>1</w:t>
      </w:r>
      <w:r w:rsidR="00E44A82" w:rsidRPr="00190955">
        <w:rPr>
          <w:rFonts w:ascii="Times New Roman" w:hAnsi="Times New Roman" w:cs="Times New Roman"/>
          <w:b/>
          <w:sz w:val="28"/>
          <w:szCs w:val="28"/>
        </w:rPr>
        <w:t>.</w:t>
      </w: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степени соответствия запланированному уровню затрат</w:t>
      </w:r>
    </w:p>
    <w:p w:rsidR="00C951DC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Pr="00486E2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</w:t>
      </w:r>
      <w:proofErr w:type="gramStart"/>
      <w:r w:rsidRPr="00486E2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86E2B">
        <w:rPr>
          <w:rFonts w:ascii="Times New Roman" w:hAnsi="Times New Roman" w:cs="Times New Roman"/>
          <w:sz w:val="28"/>
          <w:szCs w:val="28"/>
        </w:rPr>
        <w:t>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СС</w:t>
      </w:r>
      <w:r w:rsidR="008757E2" w:rsidRPr="009161AA">
        <w:rPr>
          <w:b w:val="0"/>
          <w:i w:val="0"/>
        </w:rPr>
        <w:t xml:space="preserve"> </w:t>
      </w:r>
      <w:r w:rsidRPr="009B758C">
        <w:rPr>
          <w:b w:val="0"/>
          <w:i w:val="0"/>
          <w:vertAlign w:val="subscript"/>
        </w:rPr>
        <w:t>уз</w:t>
      </w:r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/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– фактические расходы краевого бюджета на реализацию государственной программы в отчетном году;</w:t>
      </w:r>
    </w:p>
    <w:p w:rsidR="00F21492" w:rsidRDefault="009B758C" w:rsidP="00F21492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 xml:space="preserve"> – плановые расходы краевого бюджета на реализацию государственной программы в отчетном году.</w:t>
      </w:r>
    </w:p>
    <w:p w:rsidR="000711FB" w:rsidRPr="00CD37F1" w:rsidRDefault="00F21492" w:rsidP="00F21492">
      <w:pPr>
        <w:pStyle w:val="ConsPlusNormal"/>
        <w:ind w:firstLine="709"/>
        <w:jc w:val="both"/>
        <w:rPr>
          <w:sz w:val="20"/>
          <w:szCs w:val="20"/>
        </w:rPr>
      </w:pPr>
      <w:r>
        <w:rPr>
          <w:b w:val="0"/>
          <w:i w:val="0"/>
        </w:rPr>
        <w:t>Ф</w:t>
      </w:r>
      <w:r w:rsidRPr="009B758C">
        <w:rPr>
          <w:b w:val="0"/>
          <w:i w:val="0"/>
        </w:rPr>
        <w:t xml:space="preserve">актические расходы краевого бюджета на реализацию государственной программы в </w:t>
      </w:r>
      <w:r w:rsidR="00486E2B">
        <w:rPr>
          <w:b w:val="0"/>
          <w:i w:val="0"/>
        </w:rPr>
        <w:t>201</w:t>
      </w:r>
      <w:r w:rsidR="00D87DD8">
        <w:rPr>
          <w:b w:val="0"/>
          <w:i w:val="0"/>
        </w:rPr>
        <w:t>7</w:t>
      </w:r>
      <w:r w:rsidR="00486E2B">
        <w:rPr>
          <w:b w:val="0"/>
          <w:i w:val="0"/>
        </w:rPr>
        <w:t xml:space="preserve"> году</w:t>
      </w:r>
      <w:r>
        <w:rPr>
          <w:b w:val="0"/>
          <w:i w:val="0"/>
        </w:rPr>
        <w:t xml:space="preserve"> составил</w:t>
      </w:r>
      <w:r w:rsidR="000C3A2C">
        <w:rPr>
          <w:b w:val="0"/>
          <w:i w:val="0"/>
        </w:rPr>
        <w:t>и</w:t>
      </w:r>
      <w:r>
        <w:rPr>
          <w:b w:val="0"/>
          <w:i w:val="0"/>
        </w:rPr>
        <w:t xml:space="preserve"> </w:t>
      </w:r>
      <w:r w:rsidR="00D87DD8">
        <w:rPr>
          <w:b w:val="0"/>
          <w:i w:val="0"/>
        </w:rPr>
        <w:t>127 873,02</w:t>
      </w:r>
      <w:r w:rsidR="00CF4DC9" w:rsidRPr="00CF4DC9">
        <w:rPr>
          <w:b w:val="0"/>
          <w:i w:val="0"/>
        </w:rPr>
        <w:t xml:space="preserve"> тыс. рублей</w:t>
      </w:r>
      <w:r w:rsidR="00486E2B">
        <w:rPr>
          <w:b w:val="0"/>
          <w:i w:val="0"/>
        </w:rPr>
        <w:t xml:space="preserve">, </w:t>
      </w:r>
      <w:r w:rsidR="00486E2B" w:rsidRPr="009B758C">
        <w:rPr>
          <w:b w:val="0"/>
          <w:i w:val="0"/>
        </w:rPr>
        <w:t xml:space="preserve">плановые расходы краевого бюджета </w:t>
      </w:r>
      <w:r w:rsidR="00486E2B">
        <w:rPr>
          <w:b w:val="0"/>
          <w:i w:val="0"/>
        </w:rPr>
        <w:t xml:space="preserve">– </w:t>
      </w:r>
      <w:r w:rsidR="00D87DD8">
        <w:rPr>
          <w:b w:val="0"/>
          <w:i w:val="0"/>
        </w:rPr>
        <w:t>134 502</w:t>
      </w:r>
      <w:r w:rsidR="00486E2B">
        <w:rPr>
          <w:b w:val="0"/>
          <w:i w:val="0"/>
        </w:rPr>
        <w:t>,</w:t>
      </w:r>
      <w:r w:rsidR="00D87DD8">
        <w:rPr>
          <w:b w:val="0"/>
          <w:i w:val="0"/>
        </w:rPr>
        <w:t>1</w:t>
      </w:r>
      <w:r w:rsidR="00486E2B">
        <w:rPr>
          <w:b w:val="0"/>
          <w:i w:val="0"/>
        </w:rPr>
        <w:t xml:space="preserve"> тыс. рублей. </w:t>
      </w:r>
    </w:p>
    <w:p w:rsidR="00486E2B" w:rsidRPr="0047226E" w:rsidRDefault="003B46CD" w:rsidP="00486E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4A82">
        <w:rPr>
          <w:rFonts w:ascii="Times New Roman" w:hAnsi="Times New Roman" w:cs="Times New Roman"/>
          <w:sz w:val="28"/>
          <w:szCs w:val="28"/>
        </w:rPr>
        <w:t>тепен</w:t>
      </w:r>
      <w:r w:rsidR="00486E2B">
        <w:rPr>
          <w:rFonts w:ascii="Times New Roman" w:hAnsi="Times New Roman" w:cs="Times New Roman"/>
          <w:sz w:val="28"/>
          <w:szCs w:val="28"/>
        </w:rPr>
        <w:t>ь</w:t>
      </w:r>
      <w:r w:rsidR="00E44A82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486E2B">
        <w:rPr>
          <w:rFonts w:ascii="Times New Roman" w:hAnsi="Times New Roman" w:cs="Times New Roman"/>
          <w:sz w:val="28"/>
          <w:szCs w:val="28"/>
        </w:rPr>
        <w:t xml:space="preserve"> запланированному уровню расходов Программы с</w:t>
      </w:r>
      <w:r w:rsidR="00F21492">
        <w:rPr>
          <w:rFonts w:ascii="Times New Roman" w:hAnsi="Times New Roman" w:cs="Times New Roman"/>
          <w:sz w:val="28"/>
          <w:szCs w:val="28"/>
        </w:rPr>
        <w:t xml:space="preserve">оставила </w:t>
      </w:r>
      <w:r w:rsidR="00486E2B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D87DD8">
        <w:rPr>
          <w:rFonts w:ascii="Times New Roman" w:hAnsi="Times New Roman" w:cs="Times New Roman"/>
          <w:b/>
          <w:sz w:val="28"/>
          <w:szCs w:val="28"/>
        </w:rPr>
        <w:t>95.</w:t>
      </w:r>
    </w:p>
    <w:p w:rsidR="00C951DC" w:rsidRDefault="00C951DC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951DC" w:rsidRDefault="002D6E57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0955">
        <w:rPr>
          <w:rFonts w:ascii="Times New Roman" w:hAnsi="Times New Roman" w:cs="Times New Roman"/>
          <w:sz w:val="28"/>
          <w:szCs w:val="28"/>
        </w:rPr>
        <w:t>Оценка степени реализации контрольных событий.</w:t>
      </w:r>
    </w:p>
    <w:p w:rsidR="00BD30E8" w:rsidRDefault="00190955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6E5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758C" w:rsidRPr="00190955" w:rsidRDefault="009B758C" w:rsidP="00C95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55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gramStart"/>
      <w:r w:rsidRPr="00190955">
        <w:rPr>
          <w:rFonts w:ascii="Times New Roman" w:hAnsi="Times New Roman" w:cs="Times New Roman"/>
          <w:sz w:val="28"/>
          <w:szCs w:val="28"/>
        </w:rPr>
        <w:t xml:space="preserve">реализации контрольных событий плана реализации </w:t>
      </w:r>
      <w:r w:rsidR="002D6E57">
        <w:rPr>
          <w:rFonts w:ascii="Times New Roman" w:hAnsi="Times New Roman" w:cs="Times New Roman"/>
          <w:sz w:val="28"/>
          <w:szCs w:val="28"/>
        </w:rPr>
        <w:t>П</w:t>
      </w:r>
      <w:r w:rsidRPr="00190955">
        <w:rPr>
          <w:rFonts w:ascii="Times New Roman" w:hAnsi="Times New Roman" w:cs="Times New Roman"/>
          <w:sz w:val="28"/>
          <w:szCs w:val="28"/>
        </w:rPr>
        <w:t>рограммы</w:t>
      </w:r>
      <w:proofErr w:type="gramEnd"/>
      <w:r w:rsidRPr="00190955">
        <w:rPr>
          <w:rFonts w:ascii="Times New Roman" w:hAnsi="Times New Roman" w:cs="Times New Roman"/>
          <w:sz w:val="28"/>
          <w:szCs w:val="28"/>
        </w:rPr>
        <w:t xml:space="preserve"> о</w:t>
      </w:r>
      <w:r w:rsidR="00190955">
        <w:rPr>
          <w:rFonts w:ascii="Times New Roman" w:hAnsi="Times New Roman" w:cs="Times New Roman"/>
          <w:sz w:val="28"/>
          <w:szCs w:val="28"/>
        </w:rPr>
        <w:t>ценивается для П</w:t>
      </w:r>
      <w:r w:rsidRPr="00190955">
        <w:rPr>
          <w:rFonts w:ascii="Times New Roman" w:hAnsi="Times New Roman" w:cs="Times New Roman"/>
          <w:sz w:val="28"/>
          <w:szCs w:val="28"/>
        </w:rPr>
        <w:t>рограммы в целом как доля контрольных событий, выполненных в отчетном году, по следующей формуле: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/ КС,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– степень реализации контрольных событий;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КС – общее количество контрольных событий, запланированных к реализации в отчетном году.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>Общее количество контрольных событий, запланированных к реализации в 201</w:t>
      </w:r>
      <w:r w:rsidR="00D87DD8">
        <w:rPr>
          <w:b w:val="0"/>
          <w:i w:val="0"/>
        </w:rPr>
        <w:t>7</w:t>
      </w:r>
      <w:r w:rsidRPr="00AB178B">
        <w:rPr>
          <w:b w:val="0"/>
          <w:i w:val="0"/>
        </w:rPr>
        <w:t xml:space="preserve"> года - </w:t>
      </w:r>
      <w:r w:rsidR="00D87DD8">
        <w:rPr>
          <w:b w:val="0"/>
          <w:i w:val="0"/>
        </w:rPr>
        <w:t>17</w:t>
      </w:r>
      <w:r w:rsidRPr="00AB178B">
        <w:rPr>
          <w:b w:val="0"/>
          <w:i w:val="0"/>
        </w:rPr>
        <w:t xml:space="preserve">,  из них выполненных </w:t>
      </w:r>
      <w:r w:rsidR="00D87DD8">
        <w:rPr>
          <w:b w:val="0"/>
          <w:i w:val="0"/>
        </w:rPr>
        <w:t>17</w:t>
      </w:r>
      <w:r w:rsidRPr="00AB178B">
        <w:rPr>
          <w:b w:val="0"/>
          <w:i w:val="0"/>
        </w:rPr>
        <w:t>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 xml:space="preserve">Степень </w:t>
      </w:r>
      <w:proofErr w:type="gramStart"/>
      <w:r w:rsidRPr="00AB178B">
        <w:rPr>
          <w:b w:val="0"/>
          <w:i w:val="0"/>
        </w:rPr>
        <w:t>реализации контрольных событий плана реализации Программы</w:t>
      </w:r>
      <w:proofErr w:type="gramEnd"/>
      <w:r w:rsidRPr="00AB178B">
        <w:rPr>
          <w:b w:val="0"/>
          <w:i w:val="0"/>
        </w:rPr>
        <w:t xml:space="preserve"> составила </w:t>
      </w:r>
      <w:r w:rsidR="00D87DD8" w:rsidRPr="00D87DD8">
        <w:rPr>
          <w:i w:val="0"/>
        </w:rPr>
        <w:t>1</w:t>
      </w:r>
      <w:r w:rsidRPr="00D87DD8">
        <w:rPr>
          <w:i w:val="0"/>
        </w:rPr>
        <w:t>.</w:t>
      </w:r>
      <w:r w:rsidRPr="00AB178B">
        <w:rPr>
          <w:b w:val="0"/>
          <w:i w:val="0"/>
        </w:rPr>
        <w:t xml:space="preserve"> 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190955" w:rsidP="009B758C">
      <w:pPr>
        <w:pStyle w:val="ConsPlusNormal"/>
        <w:jc w:val="center"/>
        <w:rPr>
          <w:b w:val="0"/>
          <w:i w:val="0"/>
        </w:rPr>
      </w:pPr>
      <w:r>
        <w:rPr>
          <w:b w:val="0"/>
          <w:i w:val="0"/>
        </w:rPr>
        <w:lastRenderedPageBreak/>
        <w:t xml:space="preserve">4. </w:t>
      </w:r>
      <w:r w:rsidR="009B758C" w:rsidRPr="009B758C">
        <w:rPr>
          <w:b w:val="0"/>
          <w:i w:val="0"/>
        </w:rPr>
        <w:t>Оценка эффективности реализации</w:t>
      </w:r>
    </w:p>
    <w:p w:rsid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государственной программы</w:t>
      </w:r>
    </w:p>
    <w:p w:rsidR="00C951DC" w:rsidRDefault="00C951D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190955" w:rsidP="00190955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>
        <w:rPr>
          <w:b w:val="0"/>
          <w:i w:val="0"/>
        </w:rPr>
        <w:t xml:space="preserve">        </w:t>
      </w:r>
      <w:r w:rsidR="009B758C" w:rsidRPr="009B758C">
        <w:rPr>
          <w:b w:val="0"/>
          <w:i w:val="0"/>
        </w:rPr>
        <w:t xml:space="preserve">Эффективность реализации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 оценивается в зависимости от значений степени достижения целей и решения задач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рограммы, степени соответствия запланированному уровню затрат, степени реализации контрольных событий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>рограммы, как среднее значение, по следующей формуле:</w:t>
      </w:r>
    </w:p>
    <w:p w:rsidR="009B758C" w:rsidRPr="009B758C" w:rsidRDefault="009B758C" w:rsidP="009B758C">
      <w:pPr>
        <w:pStyle w:val="ConsPlusNormal"/>
        <w:tabs>
          <w:tab w:val="left" w:pos="1134"/>
        </w:tabs>
        <w:ind w:left="709"/>
        <w:jc w:val="both"/>
        <w:rPr>
          <w:b w:val="0"/>
          <w:i w:val="0"/>
        </w:rPr>
      </w:pPr>
    </w:p>
    <w:p w:rsidR="009B758C" w:rsidRPr="009B758C" w:rsidRDefault="00086C1E" w:rsidP="009B758C">
      <w:pPr>
        <w:pStyle w:val="ConsPlusNormal"/>
        <w:ind w:firstLine="540"/>
        <w:jc w:val="both"/>
        <w:rPr>
          <w:b w:val="0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гп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 w:val="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уз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</m:t>
              </m:r>
            </m:den>
          </m:f>
        </m:oMath>
      </m:oMathPara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эффективность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 государственной программы;</w:t>
      </w:r>
    </w:p>
    <w:p w:rsidR="00190955" w:rsidRDefault="009B758C" w:rsidP="00190955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  <w:noProof/>
          <w:position w:val="-12"/>
        </w:rPr>
        <w:t xml:space="preserve"> </w:t>
      </w:r>
      <w:r w:rsidRPr="009B758C">
        <w:rPr>
          <w:b w:val="0"/>
          <w:i w:val="0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 w:rsidR="005324F9" w:rsidRDefault="003B46CD" w:rsidP="003B46CD">
      <w:pPr>
        <w:pStyle w:val="ConsPlusNormal"/>
        <w:ind w:firstLine="709"/>
        <w:jc w:val="both"/>
      </w:pPr>
      <w:r>
        <w:rPr>
          <w:b w:val="0"/>
          <w:i w:val="0"/>
        </w:rPr>
        <w:t>З</w:t>
      </w:r>
      <w:r w:rsidRPr="009B758C">
        <w:rPr>
          <w:b w:val="0"/>
          <w:i w:val="0"/>
        </w:rPr>
        <w:t xml:space="preserve">начение </w:t>
      </w: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="0065299B">
        <w:rPr>
          <w:b w:val="0"/>
          <w:i w:val="0"/>
        </w:rPr>
        <w:t xml:space="preserve"> составляет </w:t>
      </w:r>
      <w:r w:rsidR="0065299B" w:rsidRPr="004D224F">
        <w:rPr>
          <w:i w:val="0"/>
        </w:rPr>
        <w:t>0,</w:t>
      </w:r>
      <w:r w:rsidR="0019511B">
        <w:rPr>
          <w:i w:val="0"/>
        </w:rPr>
        <w:t>98</w:t>
      </w:r>
      <w:r w:rsidRPr="004D224F">
        <w:rPr>
          <w:i w:val="0"/>
        </w:rPr>
        <w:t>.</w:t>
      </w:r>
      <w:r w:rsidRPr="004D224F">
        <w:rPr>
          <w:i w:val="0"/>
          <w:vertAlign w:val="superscript"/>
        </w:rPr>
        <w:t>*</w:t>
      </w:r>
      <w:r>
        <w:rPr>
          <w:b w:val="0"/>
          <w:i w:val="0"/>
          <w:vertAlign w:val="superscript"/>
        </w:rPr>
        <w:t xml:space="preserve"> </w:t>
      </w:r>
      <w:r w:rsidRPr="003B46CD">
        <w:rPr>
          <w:b w:val="0"/>
          <w:i w:val="0"/>
        </w:rPr>
        <w:t>Таким образом, э</w:t>
      </w:r>
      <w:r w:rsidR="009B758C" w:rsidRPr="003B46CD">
        <w:rPr>
          <w:b w:val="0"/>
          <w:i w:val="0"/>
        </w:rPr>
        <w:t>ффективность реализации государственной программ</w:t>
      </w:r>
      <w:r w:rsidR="0065299B">
        <w:rPr>
          <w:b w:val="0"/>
          <w:i w:val="0"/>
        </w:rPr>
        <w:t xml:space="preserve">ы признается </w:t>
      </w:r>
      <w:r w:rsidR="0019511B">
        <w:rPr>
          <w:b w:val="0"/>
          <w:i w:val="0"/>
        </w:rPr>
        <w:t>высокой</w:t>
      </w:r>
      <w:r w:rsidR="009B758C" w:rsidRPr="003B46CD">
        <w:t>.</w:t>
      </w:r>
      <w:r>
        <w:t xml:space="preserve">     </w:t>
      </w:r>
    </w:p>
    <w:p w:rsidR="005324F9" w:rsidRDefault="005324F9" w:rsidP="003B46CD">
      <w:pPr>
        <w:pStyle w:val="ConsPlusNormal"/>
        <w:ind w:firstLine="709"/>
        <w:jc w:val="both"/>
      </w:pPr>
    </w:p>
    <w:p w:rsidR="00BD30E8" w:rsidRPr="00BD30E8" w:rsidRDefault="003B46CD" w:rsidP="00C43FF5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</w:rPr>
      </w:pPr>
      <w:r>
        <w:t xml:space="preserve"> </w:t>
      </w:r>
      <w:r w:rsidR="00627C59" w:rsidRPr="00BD30E8">
        <w:rPr>
          <w:b w:val="0"/>
          <w:i w:val="0"/>
        </w:rPr>
        <w:t xml:space="preserve">          </w:t>
      </w:r>
      <w:r w:rsidR="00627C59" w:rsidRPr="00BD30E8">
        <w:rPr>
          <w:b w:val="0"/>
        </w:rPr>
        <w:t xml:space="preserve">* </w:t>
      </w:r>
      <w:r w:rsidR="00BD30E8" w:rsidRPr="00BD30E8">
        <w:rPr>
          <w:b w:val="0"/>
          <w:sz w:val="22"/>
        </w:rPr>
        <w:t>Эффективность реализации Программы признается: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1) </w:t>
      </w:r>
      <w:proofErr w:type="gramStart"/>
      <w:r w:rsidRPr="00BD30E8">
        <w:rPr>
          <w:b w:val="0"/>
          <w:sz w:val="22"/>
        </w:rPr>
        <w:t>высокой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0,95;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2) </w:t>
      </w:r>
      <w:proofErr w:type="gramStart"/>
      <w:r w:rsidRPr="00BD30E8">
        <w:rPr>
          <w:b w:val="0"/>
          <w:sz w:val="22"/>
        </w:rPr>
        <w:t>средней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0,90;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3) </w:t>
      </w:r>
      <w:proofErr w:type="gramStart"/>
      <w:r w:rsidRPr="00BD30E8">
        <w:rPr>
          <w:b w:val="0"/>
          <w:sz w:val="22"/>
        </w:rPr>
        <w:t>удовлетворительной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0,80.</w:t>
      </w:r>
    </w:p>
    <w:p w:rsidR="00627C59" w:rsidRPr="00BD30E8" w:rsidRDefault="00BD30E8" w:rsidP="00BD30E8">
      <w:pPr>
        <w:pStyle w:val="ConsPlusNormal"/>
        <w:ind w:firstLine="540"/>
        <w:jc w:val="both"/>
        <w:rPr>
          <w:b w:val="0"/>
          <w:sz w:val="20"/>
          <w:szCs w:val="20"/>
        </w:rPr>
      </w:pPr>
      <w:r w:rsidRPr="00BD30E8">
        <w:rPr>
          <w:b w:val="0"/>
          <w:sz w:val="22"/>
        </w:rPr>
        <w:t>В случае</w:t>
      </w:r>
      <w:proofErr w:type="gramStart"/>
      <w:r w:rsidRPr="00BD30E8">
        <w:rPr>
          <w:b w:val="0"/>
          <w:sz w:val="22"/>
        </w:rPr>
        <w:t>,</w:t>
      </w:r>
      <w:proofErr w:type="gramEnd"/>
      <w:r w:rsidRPr="00BD30E8">
        <w:rPr>
          <w:b w:val="0"/>
          <w:sz w:val="22"/>
        </w:rPr>
        <w:t xml:space="preserve">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менее 0,80, реализация Программы признается недостаточно эффективной.</w:t>
      </w:r>
    </w:p>
    <w:p w:rsidR="005C134D" w:rsidRPr="00627C59" w:rsidRDefault="005C134D" w:rsidP="00BD30E8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  <w:i w:val="0"/>
          <w:sz w:val="20"/>
          <w:szCs w:val="20"/>
        </w:rPr>
      </w:pPr>
    </w:p>
    <w:sectPr w:rsidR="005C134D" w:rsidRPr="00627C59" w:rsidSect="009B00E5">
      <w:footerReference w:type="default" r:id="rId17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16" w:rsidRDefault="00E23E16" w:rsidP="00A83D91">
      <w:pPr>
        <w:spacing w:after="0" w:line="240" w:lineRule="auto"/>
      </w:pPr>
      <w:r>
        <w:separator/>
      </w:r>
    </w:p>
  </w:endnote>
  <w:endnote w:type="continuationSeparator" w:id="0">
    <w:p w:rsidR="00E23E16" w:rsidRDefault="00E23E16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9106"/>
      <w:docPartObj>
        <w:docPartGallery w:val="Page Numbers (Bottom of Page)"/>
        <w:docPartUnique/>
      </w:docPartObj>
    </w:sdtPr>
    <w:sdtEndPr/>
    <w:sdtContent>
      <w:p w:rsidR="00E23E16" w:rsidRDefault="00E23E1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4B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23E16" w:rsidRDefault="00E23E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16" w:rsidRDefault="00E23E16" w:rsidP="00A83D91">
      <w:pPr>
        <w:spacing w:after="0" w:line="240" w:lineRule="auto"/>
      </w:pPr>
      <w:r>
        <w:separator/>
      </w:r>
    </w:p>
  </w:footnote>
  <w:footnote w:type="continuationSeparator" w:id="0">
    <w:p w:rsidR="00E23E16" w:rsidRDefault="00E23E16" w:rsidP="00A8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E2A"/>
    <w:multiLevelType w:val="hybridMultilevel"/>
    <w:tmpl w:val="B436064A"/>
    <w:lvl w:ilvl="0" w:tplc="7DA0E9B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6526C"/>
    <w:multiLevelType w:val="hybridMultilevel"/>
    <w:tmpl w:val="A73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43028"/>
    <w:multiLevelType w:val="hybridMultilevel"/>
    <w:tmpl w:val="0F88526C"/>
    <w:lvl w:ilvl="0" w:tplc="1794F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F231B"/>
    <w:multiLevelType w:val="hybridMultilevel"/>
    <w:tmpl w:val="BC3E2C3E"/>
    <w:lvl w:ilvl="0" w:tplc="F380210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AD2D80"/>
    <w:multiLevelType w:val="hybridMultilevel"/>
    <w:tmpl w:val="72E2C998"/>
    <w:lvl w:ilvl="0" w:tplc="1116CF7C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328F5045"/>
    <w:multiLevelType w:val="hybridMultilevel"/>
    <w:tmpl w:val="F0129AA4"/>
    <w:lvl w:ilvl="0" w:tplc="1C62645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121A27"/>
    <w:multiLevelType w:val="hybridMultilevel"/>
    <w:tmpl w:val="E7CE8FA8"/>
    <w:lvl w:ilvl="0" w:tplc="9398D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B0C3D"/>
    <w:multiLevelType w:val="hybridMultilevel"/>
    <w:tmpl w:val="45A2E0F6"/>
    <w:lvl w:ilvl="0" w:tplc="3C26D1D8">
      <w:start w:val="1"/>
      <w:numFmt w:val="decimal"/>
      <w:suff w:val="space"/>
      <w:lvlText w:val="1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BD71B4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665D7E"/>
    <w:multiLevelType w:val="hybridMultilevel"/>
    <w:tmpl w:val="EA48580A"/>
    <w:lvl w:ilvl="0" w:tplc="E132D61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3C26D1D8">
      <w:start w:val="1"/>
      <w:numFmt w:val="decimal"/>
      <w:suff w:val="space"/>
      <w:lvlText w:val="1.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58D35DD8"/>
    <w:multiLevelType w:val="hybridMultilevel"/>
    <w:tmpl w:val="49F47F4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AE727A9"/>
    <w:multiLevelType w:val="hybridMultilevel"/>
    <w:tmpl w:val="445E4020"/>
    <w:lvl w:ilvl="0" w:tplc="888845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1" w:tplc="0930CF02">
      <w:start w:val="1"/>
      <w:numFmt w:val="decimal"/>
      <w:lvlText w:val="1.%2."/>
      <w:lvlJc w:val="left"/>
      <w:pPr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0B5592B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533891"/>
    <w:multiLevelType w:val="multilevel"/>
    <w:tmpl w:val="0C8006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76EE67C2"/>
    <w:multiLevelType w:val="multilevel"/>
    <w:tmpl w:val="FC5AC8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90B6703"/>
    <w:multiLevelType w:val="hybridMultilevel"/>
    <w:tmpl w:val="6EB0E9DA"/>
    <w:lvl w:ilvl="0" w:tplc="CB5C31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2"/>
  </w:num>
  <w:num w:numId="5">
    <w:abstractNumId w:val="2"/>
  </w:num>
  <w:num w:numId="6">
    <w:abstractNumId w:val="5"/>
  </w:num>
  <w:num w:numId="7">
    <w:abstractNumId w:val="1"/>
  </w:num>
  <w:num w:numId="8">
    <w:abstractNumId w:val="17"/>
  </w:num>
  <w:num w:numId="9">
    <w:abstractNumId w:val="16"/>
  </w:num>
  <w:num w:numId="10">
    <w:abstractNumId w:val="7"/>
  </w:num>
  <w:num w:numId="11">
    <w:abstractNumId w:val="11"/>
  </w:num>
  <w:num w:numId="12">
    <w:abstractNumId w:val="6"/>
  </w:num>
  <w:num w:numId="13">
    <w:abstractNumId w:val="19"/>
  </w:num>
  <w:num w:numId="14">
    <w:abstractNumId w:val="3"/>
  </w:num>
  <w:num w:numId="15">
    <w:abstractNumId w:val="4"/>
  </w:num>
  <w:num w:numId="16">
    <w:abstractNumId w:val="20"/>
  </w:num>
  <w:num w:numId="17">
    <w:abstractNumId w:val="9"/>
  </w:num>
  <w:num w:numId="18">
    <w:abstractNumId w:val="14"/>
  </w:num>
  <w:num w:numId="19">
    <w:abstractNumId w:val="10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774"/>
    <w:rsid w:val="00003A4D"/>
    <w:rsid w:val="00004253"/>
    <w:rsid w:val="000047DD"/>
    <w:rsid w:val="00012854"/>
    <w:rsid w:val="00013F11"/>
    <w:rsid w:val="0002359C"/>
    <w:rsid w:val="000240CA"/>
    <w:rsid w:val="00026377"/>
    <w:rsid w:val="00026784"/>
    <w:rsid w:val="00034B7B"/>
    <w:rsid w:val="00040AFA"/>
    <w:rsid w:val="00041DA2"/>
    <w:rsid w:val="0004200D"/>
    <w:rsid w:val="000424AE"/>
    <w:rsid w:val="00044167"/>
    <w:rsid w:val="00053F3F"/>
    <w:rsid w:val="0006144E"/>
    <w:rsid w:val="00061767"/>
    <w:rsid w:val="0006318F"/>
    <w:rsid w:val="00070651"/>
    <w:rsid w:val="00070F55"/>
    <w:rsid w:val="000711FB"/>
    <w:rsid w:val="00071ECF"/>
    <w:rsid w:val="000755F8"/>
    <w:rsid w:val="00080AEB"/>
    <w:rsid w:val="00085341"/>
    <w:rsid w:val="000872A1"/>
    <w:rsid w:val="00087F3C"/>
    <w:rsid w:val="000A6A24"/>
    <w:rsid w:val="000B2559"/>
    <w:rsid w:val="000B2980"/>
    <w:rsid w:val="000B5885"/>
    <w:rsid w:val="000B771D"/>
    <w:rsid w:val="000C3A2C"/>
    <w:rsid w:val="000C4350"/>
    <w:rsid w:val="000C46E3"/>
    <w:rsid w:val="000D113C"/>
    <w:rsid w:val="000D17E2"/>
    <w:rsid w:val="000D6F62"/>
    <w:rsid w:val="000E2EAE"/>
    <w:rsid w:val="000F0E24"/>
    <w:rsid w:val="000F121D"/>
    <w:rsid w:val="000F2899"/>
    <w:rsid w:val="001011EE"/>
    <w:rsid w:val="00101B6C"/>
    <w:rsid w:val="00105417"/>
    <w:rsid w:val="00105881"/>
    <w:rsid w:val="00113212"/>
    <w:rsid w:val="00113857"/>
    <w:rsid w:val="00117E39"/>
    <w:rsid w:val="00123B08"/>
    <w:rsid w:val="001248B8"/>
    <w:rsid w:val="00132696"/>
    <w:rsid w:val="001338C6"/>
    <w:rsid w:val="00134420"/>
    <w:rsid w:val="00143FA8"/>
    <w:rsid w:val="001518AD"/>
    <w:rsid w:val="00154824"/>
    <w:rsid w:val="001753A7"/>
    <w:rsid w:val="00183C6D"/>
    <w:rsid w:val="001865BF"/>
    <w:rsid w:val="00190955"/>
    <w:rsid w:val="00194097"/>
    <w:rsid w:val="0019511B"/>
    <w:rsid w:val="00196F8A"/>
    <w:rsid w:val="001A417A"/>
    <w:rsid w:val="001A735B"/>
    <w:rsid w:val="001B21F3"/>
    <w:rsid w:val="001C15CD"/>
    <w:rsid w:val="001C1AEA"/>
    <w:rsid w:val="001C6711"/>
    <w:rsid w:val="001D04A7"/>
    <w:rsid w:val="001D26EC"/>
    <w:rsid w:val="001D27FB"/>
    <w:rsid w:val="001D56DF"/>
    <w:rsid w:val="001E4FE1"/>
    <w:rsid w:val="001F0423"/>
    <w:rsid w:val="001F750C"/>
    <w:rsid w:val="001F78BB"/>
    <w:rsid w:val="00200D63"/>
    <w:rsid w:val="00211B17"/>
    <w:rsid w:val="0021667A"/>
    <w:rsid w:val="0021722D"/>
    <w:rsid w:val="0022708E"/>
    <w:rsid w:val="002365CA"/>
    <w:rsid w:val="00236FAD"/>
    <w:rsid w:val="002373DC"/>
    <w:rsid w:val="00241F03"/>
    <w:rsid w:val="00245C06"/>
    <w:rsid w:val="002476C5"/>
    <w:rsid w:val="00260050"/>
    <w:rsid w:val="0026161E"/>
    <w:rsid w:val="00262AA1"/>
    <w:rsid w:val="00270992"/>
    <w:rsid w:val="00273912"/>
    <w:rsid w:val="00273C27"/>
    <w:rsid w:val="002748C7"/>
    <w:rsid w:val="00275DCD"/>
    <w:rsid w:val="00276D8D"/>
    <w:rsid w:val="0029486A"/>
    <w:rsid w:val="002A227E"/>
    <w:rsid w:val="002B0903"/>
    <w:rsid w:val="002B4B44"/>
    <w:rsid w:val="002C5093"/>
    <w:rsid w:val="002C6CBC"/>
    <w:rsid w:val="002D597A"/>
    <w:rsid w:val="002D6E57"/>
    <w:rsid w:val="002E0941"/>
    <w:rsid w:val="002E0BB2"/>
    <w:rsid w:val="002E6B5A"/>
    <w:rsid w:val="002F532B"/>
    <w:rsid w:val="002F6CA0"/>
    <w:rsid w:val="003014D8"/>
    <w:rsid w:val="00303EC4"/>
    <w:rsid w:val="003177A5"/>
    <w:rsid w:val="003236F0"/>
    <w:rsid w:val="00326AF6"/>
    <w:rsid w:val="003308F1"/>
    <w:rsid w:val="0033172B"/>
    <w:rsid w:val="00345CC5"/>
    <w:rsid w:val="00357DEA"/>
    <w:rsid w:val="003645D3"/>
    <w:rsid w:val="00365988"/>
    <w:rsid w:val="0036697E"/>
    <w:rsid w:val="00370AB9"/>
    <w:rsid w:val="00386D6F"/>
    <w:rsid w:val="00390127"/>
    <w:rsid w:val="00390C88"/>
    <w:rsid w:val="0039791A"/>
    <w:rsid w:val="00397D3D"/>
    <w:rsid w:val="003A2026"/>
    <w:rsid w:val="003A3031"/>
    <w:rsid w:val="003B14EF"/>
    <w:rsid w:val="003B46CD"/>
    <w:rsid w:val="003B7C4B"/>
    <w:rsid w:val="003D3350"/>
    <w:rsid w:val="003E0974"/>
    <w:rsid w:val="003E0CE0"/>
    <w:rsid w:val="003E12CC"/>
    <w:rsid w:val="003E2821"/>
    <w:rsid w:val="003E67AB"/>
    <w:rsid w:val="00402774"/>
    <w:rsid w:val="00406847"/>
    <w:rsid w:val="0041049E"/>
    <w:rsid w:val="00410C72"/>
    <w:rsid w:val="00417316"/>
    <w:rsid w:val="00417CD6"/>
    <w:rsid w:val="0042028B"/>
    <w:rsid w:val="00421836"/>
    <w:rsid w:val="00422FA0"/>
    <w:rsid w:val="00443199"/>
    <w:rsid w:val="00444B21"/>
    <w:rsid w:val="0045087F"/>
    <w:rsid w:val="00455C95"/>
    <w:rsid w:val="0045648B"/>
    <w:rsid w:val="004639C2"/>
    <w:rsid w:val="0046584B"/>
    <w:rsid w:val="0047226E"/>
    <w:rsid w:val="00475433"/>
    <w:rsid w:val="0048033D"/>
    <w:rsid w:val="00480ECE"/>
    <w:rsid w:val="00484300"/>
    <w:rsid w:val="004846BA"/>
    <w:rsid w:val="00486E2B"/>
    <w:rsid w:val="00496403"/>
    <w:rsid w:val="00496892"/>
    <w:rsid w:val="004A20AE"/>
    <w:rsid w:val="004B25BF"/>
    <w:rsid w:val="004C232A"/>
    <w:rsid w:val="004D1C40"/>
    <w:rsid w:val="004D224F"/>
    <w:rsid w:val="004E41FC"/>
    <w:rsid w:val="004F5778"/>
    <w:rsid w:val="004F5E1E"/>
    <w:rsid w:val="004F6A77"/>
    <w:rsid w:val="00505705"/>
    <w:rsid w:val="00524892"/>
    <w:rsid w:val="005324F9"/>
    <w:rsid w:val="00534AFA"/>
    <w:rsid w:val="00537E6A"/>
    <w:rsid w:val="0055012C"/>
    <w:rsid w:val="00555A60"/>
    <w:rsid w:val="0056159C"/>
    <w:rsid w:val="005653A9"/>
    <w:rsid w:val="00566865"/>
    <w:rsid w:val="00577799"/>
    <w:rsid w:val="00584F5C"/>
    <w:rsid w:val="00590C3E"/>
    <w:rsid w:val="0059293E"/>
    <w:rsid w:val="00596C46"/>
    <w:rsid w:val="005977F8"/>
    <w:rsid w:val="00597EFB"/>
    <w:rsid w:val="005A5805"/>
    <w:rsid w:val="005A73E1"/>
    <w:rsid w:val="005B79AC"/>
    <w:rsid w:val="005C134D"/>
    <w:rsid w:val="005C2D16"/>
    <w:rsid w:val="005C6E67"/>
    <w:rsid w:val="005C7226"/>
    <w:rsid w:val="005D0FA1"/>
    <w:rsid w:val="005D2C77"/>
    <w:rsid w:val="005F1298"/>
    <w:rsid w:val="005F2C3E"/>
    <w:rsid w:val="00615046"/>
    <w:rsid w:val="00615590"/>
    <w:rsid w:val="00622D58"/>
    <w:rsid w:val="00627C59"/>
    <w:rsid w:val="00632811"/>
    <w:rsid w:val="00645E44"/>
    <w:rsid w:val="006479BB"/>
    <w:rsid w:val="0065299B"/>
    <w:rsid w:val="00654349"/>
    <w:rsid w:val="00670327"/>
    <w:rsid w:val="00677602"/>
    <w:rsid w:val="00677FE6"/>
    <w:rsid w:val="006809A6"/>
    <w:rsid w:val="00681A64"/>
    <w:rsid w:val="00693FAB"/>
    <w:rsid w:val="00696DC5"/>
    <w:rsid w:val="006A3D13"/>
    <w:rsid w:val="006A4865"/>
    <w:rsid w:val="006A6526"/>
    <w:rsid w:val="006B1BA9"/>
    <w:rsid w:val="006B59E8"/>
    <w:rsid w:val="006C0896"/>
    <w:rsid w:val="006D1397"/>
    <w:rsid w:val="006D240F"/>
    <w:rsid w:val="006D3A0B"/>
    <w:rsid w:val="006E0FA7"/>
    <w:rsid w:val="006E16F0"/>
    <w:rsid w:val="006E49FF"/>
    <w:rsid w:val="006E6383"/>
    <w:rsid w:val="006E7042"/>
    <w:rsid w:val="006F0462"/>
    <w:rsid w:val="006F13E5"/>
    <w:rsid w:val="006F1DBC"/>
    <w:rsid w:val="007002F5"/>
    <w:rsid w:val="00700CB1"/>
    <w:rsid w:val="00707DC2"/>
    <w:rsid w:val="00721A53"/>
    <w:rsid w:val="007246DB"/>
    <w:rsid w:val="00727B6A"/>
    <w:rsid w:val="0073028F"/>
    <w:rsid w:val="00731E3B"/>
    <w:rsid w:val="00752788"/>
    <w:rsid w:val="00754807"/>
    <w:rsid w:val="007667F5"/>
    <w:rsid w:val="0077025A"/>
    <w:rsid w:val="0077198A"/>
    <w:rsid w:val="007725A6"/>
    <w:rsid w:val="0079003E"/>
    <w:rsid w:val="0079187E"/>
    <w:rsid w:val="007940AF"/>
    <w:rsid w:val="007A1192"/>
    <w:rsid w:val="007A2997"/>
    <w:rsid w:val="007B002B"/>
    <w:rsid w:val="007B0BBB"/>
    <w:rsid w:val="007C66CD"/>
    <w:rsid w:val="007D0641"/>
    <w:rsid w:val="007D2824"/>
    <w:rsid w:val="007D5E4F"/>
    <w:rsid w:val="007F05C0"/>
    <w:rsid w:val="0080077C"/>
    <w:rsid w:val="00802A11"/>
    <w:rsid w:val="0080595B"/>
    <w:rsid w:val="008175DE"/>
    <w:rsid w:val="00825A2B"/>
    <w:rsid w:val="0083051E"/>
    <w:rsid w:val="008405EF"/>
    <w:rsid w:val="00841274"/>
    <w:rsid w:val="008435B1"/>
    <w:rsid w:val="00845629"/>
    <w:rsid w:val="00847A09"/>
    <w:rsid w:val="0085721B"/>
    <w:rsid w:val="008757E2"/>
    <w:rsid w:val="008773F3"/>
    <w:rsid w:val="00882E8F"/>
    <w:rsid w:val="008850DF"/>
    <w:rsid w:val="0089698C"/>
    <w:rsid w:val="008A32EB"/>
    <w:rsid w:val="008A64E8"/>
    <w:rsid w:val="008A7FF5"/>
    <w:rsid w:val="008B14AF"/>
    <w:rsid w:val="008B5EFE"/>
    <w:rsid w:val="008B78AE"/>
    <w:rsid w:val="008C34FA"/>
    <w:rsid w:val="008C37ED"/>
    <w:rsid w:val="008C5725"/>
    <w:rsid w:val="008C64D1"/>
    <w:rsid w:val="008C6D1E"/>
    <w:rsid w:val="008D38A5"/>
    <w:rsid w:val="008E23D8"/>
    <w:rsid w:val="008E3BAE"/>
    <w:rsid w:val="008E7760"/>
    <w:rsid w:val="008F1645"/>
    <w:rsid w:val="00901365"/>
    <w:rsid w:val="00905C79"/>
    <w:rsid w:val="00907AFA"/>
    <w:rsid w:val="009112A1"/>
    <w:rsid w:val="009128D4"/>
    <w:rsid w:val="00913FED"/>
    <w:rsid w:val="009143E2"/>
    <w:rsid w:val="009157E6"/>
    <w:rsid w:val="009161AA"/>
    <w:rsid w:val="00917E09"/>
    <w:rsid w:val="00922340"/>
    <w:rsid w:val="00924375"/>
    <w:rsid w:val="00936D63"/>
    <w:rsid w:val="00937144"/>
    <w:rsid w:val="00940819"/>
    <w:rsid w:val="00942B1C"/>
    <w:rsid w:val="009539EF"/>
    <w:rsid w:val="00956890"/>
    <w:rsid w:val="00957955"/>
    <w:rsid w:val="009640A6"/>
    <w:rsid w:val="009851D0"/>
    <w:rsid w:val="00993211"/>
    <w:rsid w:val="009B00E5"/>
    <w:rsid w:val="009B650D"/>
    <w:rsid w:val="009B758C"/>
    <w:rsid w:val="009C3138"/>
    <w:rsid w:val="009D1308"/>
    <w:rsid w:val="009D2A45"/>
    <w:rsid w:val="009E2559"/>
    <w:rsid w:val="009F343A"/>
    <w:rsid w:val="009F5ECE"/>
    <w:rsid w:val="00A028FF"/>
    <w:rsid w:val="00A037DE"/>
    <w:rsid w:val="00A10A79"/>
    <w:rsid w:val="00A120A5"/>
    <w:rsid w:val="00A12CAA"/>
    <w:rsid w:val="00A13465"/>
    <w:rsid w:val="00A134CB"/>
    <w:rsid w:val="00A168F1"/>
    <w:rsid w:val="00A2707A"/>
    <w:rsid w:val="00A367DF"/>
    <w:rsid w:val="00A37A14"/>
    <w:rsid w:val="00A4649B"/>
    <w:rsid w:val="00A46699"/>
    <w:rsid w:val="00A471B4"/>
    <w:rsid w:val="00A615AC"/>
    <w:rsid w:val="00A650D6"/>
    <w:rsid w:val="00A67EA8"/>
    <w:rsid w:val="00A73F73"/>
    <w:rsid w:val="00A758CD"/>
    <w:rsid w:val="00A76EA9"/>
    <w:rsid w:val="00A8258F"/>
    <w:rsid w:val="00A83A34"/>
    <w:rsid w:val="00A83D91"/>
    <w:rsid w:val="00A8711B"/>
    <w:rsid w:val="00AA2E2C"/>
    <w:rsid w:val="00AA3E7C"/>
    <w:rsid w:val="00AA5F59"/>
    <w:rsid w:val="00AB178B"/>
    <w:rsid w:val="00AB5F9B"/>
    <w:rsid w:val="00AB725C"/>
    <w:rsid w:val="00AC4921"/>
    <w:rsid w:val="00AC584D"/>
    <w:rsid w:val="00AD34F7"/>
    <w:rsid w:val="00AE25C4"/>
    <w:rsid w:val="00AE2A76"/>
    <w:rsid w:val="00AE3619"/>
    <w:rsid w:val="00AE6A4C"/>
    <w:rsid w:val="00B030FA"/>
    <w:rsid w:val="00B0440C"/>
    <w:rsid w:val="00B04A27"/>
    <w:rsid w:val="00B04D6D"/>
    <w:rsid w:val="00B14585"/>
    <w:rsid w:val="00B24FA1"/>
    <w:rsid w:val="00B325AF"/>
    <w:rsid w:val="00B3620D"/>
    <w:rsid w:val="00B377A7"/>
    <w:rsid w:val="00B40E26"/>
    <w:rsid w:val="00B4734E"/>
    <w:rsid w:val="00B50176"/>
    <w:rsid w:val="00B528E2"/>
    <w:rsid w:val="00B548B3"/>
    <w:rsid w:val="00B56536"/>
    <w:rsid w:val="00B619A5"/>
    <w:rsid w:val="00B623A8"/>
    <w:rsid w:val="00B636F8"/>
    <w:rsid w:val="00B65209"/>
    <w:rsid w:val="00B665D5"/>
    <w:rsid w:val="00B66EEB"/>
    <w:rsid w:val="00B7040F"/>
    <w:rsid w:val="00B7785D"/>
    <w:rsid w:val="00B824B4"/>
    <w:rsid w:val="00B937C9"/>
    <w:rsid w:val="00B94865"/>
    <w:rsid w:val="00B95F9C"/>
    <w:rsid w:val="00BA25EB"/>
    <w:rsid w:val="00BA3224"/>
    <w:rsid w:val="00BB2579"/>
    <w:rsid w:val="00BB725C"/>
    <w:rsid w:val="00BB73F2"/>
    <w:rsid w:val="00BC4185"/>
    <w:rsid w:val="00BC76E6"/>
    <w:rsid w:val="00BD30E8"/>
    <w:rsid w:val="00BD4096"/>
    <w:rsid w:val="00BD7687"/>
    <w:rsid w:val="00BE58D3"/>
    <w:rsid w:val="00BE7B68"/>
    <w:rsid w:val="00BF4F21"/>
    <w:rsid w:val="00C02E1B"/>
    <w:rsid w:val="00C075FF"/>
    <w:rsid w:val="00C109CB"/>
    <w:rsid w:val="00C23395"/>
    <w:rsid w:val="00C306C8"/>
    <w:rsid w:val="00C355CF"/>
    <w:rsid w:val="00C423D2"/>
    <w:rsid w:val="00C43FF5"/>
    <w:rsid w:val="00C54258"/>
    <w:rsid w:val="00C57D51"/>
    <w:rsid w:val="00C6520B"/>
    <w:rsid w:val="00C71D9F"/>
    <w:rsid w:val="00C772FA"/>
    <w:rsid w:val="00C81C6C"/>
    <w:rsid w:val="00C85F47"/>
    <w:rsid w:val="00C951DC"/>
    <w:rsid w:val="00C9529B"/>
    <w:rsid w:val="00CA0E01"/>
    <w:rsid w:val="00CA361E"/>
    <w:rsid w:val="00CA593E"/>
    <w:rsid w:val="00CA7C39"/>
    <w:rsid w:val="00CB0006"/>
    <w:rsid w:val="00CB12DA"/>
    <w:rsid w:val="00CB7349"/>
    <w:rsid w:val="00CB7EA1"/>
    <w:rsid w:val="00CC25A5"/>
    <w:rsid w:val="00CC4516"/>
    <w:rsid w:val="00CD26CE"/>
    <w:rsid w:val="00CD2AD8"/>
    <w:rsid w:val="00CD2AEA"/>
    <w:rsid w:val="00CD37F1"/>
    <w:rsid w:val="00CD7977"/>
    <w:rsid w:val="00CE0481"/>
    <w:rsid w:val="00CE168E"/>
    <w:rsid w:val="00CE617B"/>
    <w:rsid w:val="00CF156F"/>
    <w:rsid w:val="00CF2E4E"/>
    <w:rsid w:val="00CF4DC9"/>
    <w:rsid w:val="00D050B4"/>
    <w:rsid w:val="00D07996"/>
    <w:rsid w:val="00D23E10"/>
    <w:rsid w:val="00D2496F"/>
    <w:rsid w:val="00D312EE"/>
    <w:rsid w:val="00D31BE5"/>
    <w:rsid w:val="00D42E53"/>
    <w:rsid w:val="00D46496"/>
    <w:rsid w:val="00D47D2C"/>
    <w:rsid w:val="00D52212"/>
    <w:rsid w:val="00D5534E"/>
    <w:rsid w:val="00D60BCA"/>
    <w:rsid w:val="00D62224"/>
    <w:rsid w:val="00D62475"/>
    <w:rsid w:val="00D62D28"/>
    <w:rsid w:val="00D65A03"/>
    <w:rsid w:val="00D76F0C"/>
    <w:rsid w:val="00D85A4A"/>
    <w:rsid w:val="00D87DD8"/>
    <w:rsid w:val="00D903A3"/>
    <w:rsid w:val="00DA0D6F"/>
    <w:rsid w:val="00DB2C81"/>
    <w:rsid w:val="00DC1550"/>
    <w:rsid w:val="00DD1C2B"/>
    <w:rsid w:val="00DE5459"/>
    <w:rsid w:val="00DE5F07"/>
    <w:rsid w:val="00DF015C"/>
    <w:rsid w:val="00DF14E8"/>
    <w:rsid w:val="00DF33D3"/>
    <w:rsid w:val="00E03252"/>
    <w:rsid w:val="00E05054"/>
    <w:rsid w:val="00E0625F"/>
    <w:rsid w:val="00E06BE5"/>
    <w:rsid w:val="00E20005"/>
    <w:rsid w:val="00E23E16"/>
    <w:rsid w:val="00E310A4"/>
    <w:rsid w:val="00E379C3"/>
    <w:rsid w:val="00E42A7F"/>
    <w:rsid w:val="00E44A82"/>
    <w:rsid w:val="00E52CCD"/>
    <w:rsid w:val="00E65A8E"/>
    <w:rsid w:val="00E831EF"/>
    <w:rsid w:val="00EA632A"/>
    <w:rsid w:val="00EB24B0"/>
    <w:rsid w:val="00EB2C3D"/>
    <w:rsid w:val="00EB6A9E"/>
    <w:rsid w:val="00EB763B"/>
    <w:rsid w:val="00EC2836"/>
    <w:rsid w:val="00EC34EF"/>
    <w:rsid w:val="00EC5BB2"/>
    <w:rsid w:val="00ED0535"/>
    <w:rsid w:val="00ED414A"/>
    <w:rsid w:val="00EF22BF"/>
    <w:rsid w:val="00EF6A0A"/>
    <w:rsid w:val="00F00113"/>
    <w:rsid w:val="00F02D30"/>
    <w:rsid w:val="00F21492"/>
    <w:rsid w:val="00F21956"/>
    <w:rsid w:val="00F24C59"/>
    <w:rsid w:val="00F2592F"/>
    <w:rsid w:val="00F532C3"/>
    <w:rsid w:val="00F61411"/>
    <w:rsid w:val="00F730D1"/>
    <w:rsid w:val="00F82FBF"/>
    <w:rsid w:val="00F9413D"/>
    <w:rsid w:val="00F957EA"/>
    <w:rsid w:val="00F95D41"/>
    <w:rsid w:val="00F9634F"/>
    <w:rsid w:val="00FA1D28"/>
    <w:rsid w:val="00FA7EEB"/>
    <w:rsid w:val="00FB3474"/>
    <w:rsid w:val="00FB3BEF"/>
    <w:rsid w:val="00FC530F"/>
    <w:rsid w:val="00FC7F3D"/>
    <w:rsid w:val="00FD25E8"/>
    <w:rsid w:val="00FE26E4"/>
    <w:rsid w:val="00FE5CD8"/>
    <w:rsid w:val="00FE7936"/>
    <w:rsid w:val="00FF683B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85"/>
  </w:style>
  <w:style w:type="paragraph" w:styleId="1">
    <w:name w:val="heading 1"/>
    <w:basedOn w:val="a"/>
    <w:next w:val="a"/>
    <w:link w:val="10"/>
    <w:uiPriority w:val="9"/>
    <w:qFormat/>
    <w:rsid w:val="001D2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39"/>
    <w:pPr>
      <w:ind w:left="720"/>
      <w:contextualSpacing/>
    </w:pPr>
  </w:style>
  <w:style w:type="table" w:styleId="a4">
    <w:name w:val="Table Grid"/>
    <w:basedOn w:val="a1"/>
    <w:uiPriority w:val="59"/>
    <w:rsid w:val="004B25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line number"/>
    <w:basedOn w:val="a0"/>
    <w:uiPriority w:val="99"/>
    <w:semiHidden/>
    <w:unhideWhenUsed/>
    <w:rsid w:val="00A83D91"/>
  </w:style>
  <w:style w:type="paragraph" w:styleId="a6">
    <w:name w:val="header"/>
    <w:basedOn w:val="a"/>
    <w:link w:val="a7"/>
    <w:uiPriority w:val="99"/>
    <w:semiHidden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83D91"/>
  </w:style>
  <w:style w:type="paragraph" w:styleId="a8">
    <w:name w:val="footer"/>
    <w:basedOn w:val="a"/>
    <w:link w:val="a9"/>
    <w:uiPriority w:val="99"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91"/>
  </w:style>
  <w:style w:type="paragraph" w:styleId="2">
    <w:name w:val="Body Text Indent 2"/>
    <w:basedOn w:val="a"/>
    <w:link w:val="20"/>
    <w:rsid w:val="0001285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28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5">
    <w:name w:val="Основной текст5"/>
    <w:basedOn w:val="a0"/>
    <w:rsid w:val="0070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Normal">
    <w:name w:val="ConsPlusNormal"/>
    <w:rsid w:val="00917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B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58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F82FBF"/>
    <w:rPr>
      <w:color w:val="0000FF"/>
      <w:u w:val="single"/>
    </w:rPr>
  </w:style>
  <w:style w:type="character" w:customStyle="1" w:styleId="tel">
    <w:name w:val="tel"/>
    <w:basedOn w:val="a0"/>
    <w:rsid w:val="00F82FBF"/>
  </w:style>
  <w:style w:type="character" w:customStyle="1" w:styleId="10">
    <w:name w:val="Заголовок 1 Знак"/>
    <w:basedOn w:val="a0"/>
    <w:link w:val="1"/>
    <w:uiPriority w:val="9"/>
    <w:rsid w:val="001D2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1D27FB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D27FB"/>
    <w:pPr>
      <w:tabs>
        <w:tab w:val="right" w:leader="dot" w:pos="9356"/>
      </w:tabs>
      <w:spacing w:after="0" w:line="360" w:lineRule="auto"/>
    </w:pPr>
    <w:rPr>
      <w:rFonts w:ascii="Gulim" w:eastAsia="Gulim" w:hAnsi="Gulim" w:cs="Gulim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5417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406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01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oshakovaEN@kamgov.ru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E424E-6562-40D4-9D6C-1C05BB97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18</Pages>
  <Words>5642</Words>
  <Characters>32164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Римошевская Ольга Викторовна</dc:creator>
  <cp:lastModifiedBy>Лошакова Елена Николаевна</cp:lastModifiedBy>
  <cp:revision>20</cp:revision>
  <cp:lastPrinted>2018-02-27T21:39:00Z</cp:lastPrinted>
  <dcterms:created xsi:type="dcterms:W3CDTF">2018-02-26T02:27:00Z</dcterms:created>
  <dcterms:modified xsi:type="dcterms:W3CDTF">2018-03-01T04:55:00Z</dcterms:modified>
</cp:coreProperties>
</file>