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253"/>
      </w:tblGrid>
      <w:tr>
        <w:trPr>
          <w:trHeight w:val="234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ind w:hanging="142" w:left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 утверждении Порядка распоряжения имуществом, обращаемым в собственность Камчатского края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частью 41 статьи 32.4 Кодекса Российской Федерации </w:t>
        <w:br/>
        <w:t>об административных правонарушениях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tabs>
          <w:tab w:val="clear" w:pos="708"/>
          <w:tab w:val="left" w:pos="1020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  <w:tab/>
        <w:t>Утвердить Порядок распоряжения имуществом, обращаемым в собственность Камчатского края, согласно приложению к настоящему постановлению.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673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578"/>
        <w:gridCol w:w="3544"/>
        <w:gridCol w:w="2551"/>
      </w:tblGrid>
      <w:tr>
        <w:trPr>
          <w:trHeight w:val="2220" w:hRule="atLeast"/>
        </w:trPr>
        <w:tc>
          <w:tcPr>
            <w:tcW w:w="357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Председатель </w:t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Правительства </w:t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color w:themeColor="text1" w:val="000000"/>
                <w:sz w:val="28"/>
              </w:rPr>
              <w:t>Камчатского края</w:t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</w:tc>
        <w:tc>
          <w:tcPr>
            <w:tcW w:w="354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  <w:p>
            <w:pPr>
              <w:pStyle w:val="Normal"/>
              <w:spacing w:lineRule="auto" w:line="240" w:before="0" w:after="0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ind w:hanging="0" w:left="57" w:right="0"/>
              <w:jc w:val="left"/>
              <w:rPr/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</w:t>
            </w:r>
            <w:bookmarkEnd w:id="2"/>
            <w:r>
              <w:rPr>
                <w:rFonts w:ascii="Times New Roman" w:hAnsi="Times New Roman"/>
                <w:color w:themeColor="background1" w:val="FFFFFF"/>
                <w:sz w:val="24"/>
                <w:shd w:fill="auto" w:val="clear"/>
              </w:rPr>
              <w:t>ный штамп подписи 1]</w:t>
            </w:r>
          </w:p>
        </w:tc>
        <w:tc>
          <w:tcPr>
            <w:tcW w:w="255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Ю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.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С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.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Морозова</w:t>
            </w:r>
          </w:p>
        </w:tc>
      </w:tr>
    </w:tbl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</w:sect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Style w:val="af0"/>
        <w:tblW w:w="96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9"/>
        <w:gridCol w:w="480"/>
        <w:gridCol w:w="480"/>
        <w:gridCol w:w="3661"/>
        <w:gridCol w:w="480"/>
        <w:gridCol w:w="1870"/>
        <w:gridCol w:w="486"/>
        <w:gridCol w:w="1699"/>
      </w:tblGrid>
      <w:tr>
        <w:trPr/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Приложение к постановлению</w:t>
            </w:r>
          </w:p>
        </w:tc>
      </w:tr>
      <w:tr>
        <w:trPr/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Правительства Камчатского края</w:t>
            </w:r>
          </w:p>
        </w:tc>
      </w:tr>
      <w:tr>
        <w:trPr/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от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16"/>
                <w:szCs w:val="20"/>
                <w:lang w:val="ru-RU" w:eastAsia="ru-RU" w:bidi="ar-SA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№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16"/>
                <w:szCs w:val="20"/>
                <w:lang w:val="ru-RU" w:eastAsia="ru-RU" w:bidi="ar-SA"/>
              </w:rPr>
              <w:t>EGNUMSTAMP]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Порядок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распоряжения имуществом, обращаемым в собственность Камчатского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Настоящий Порядок устанавливает правила распоряжения конфискованным имуществом, обращаемым в собственность Камчатского края, явившимся орудием совершения или предметом административного правонарушения, за исключением имущества, подлежащего конфискации в соответствии со статьей 14.10 или с главой 16 Кодекса Российской Федерации об административных правонарушениях (далее – имущество).</w:t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2. Действие настоящего Порядка распространяется на имущество, входящее в перечень конфискованного имущества, явившегося орудием совершения или предметом административного правонарушения, подлежащего обращению в собственность субъектов Российской Федерации, утвержденный распоряжением Правительства Российской Федерации от 12.09.2024 № 2503-р.</w:t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3. Распоряжение имуществом в соответствии с настоящим Порядком осуществляет Министерство имущественных и земельных отношений Камчатского края (далее – Министерство).</w:t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4. В целях распоряжения имуществом Министерство вправе привлекать юридических и физических лиц (далее – исполнитель) в порядке,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5. Распоряжение имуществом осуществляется следующими способами:</w:t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1) закрепление на праве оперативного управления за исполнительными органами Камчатского края, государственными учреждениями Камчатского края, казенными предприятиями Камчатского края или на праве хозяйственного ведения за государственными унитарными предприятиями Камчатского края;</w:t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2) передача в муниципальную собственность муниципальных образований в Камчатском крае;</w:t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3) реализация;</w:t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4) переработка (утилизация);</w:t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5) уничтожение.</w:t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6. Решение о способе распоряжения имуществом принимается комиссией по рассмотрению вопросов о распоряжении имуществом, обращаемым в собственность Камчатского края (далее – комиссия), </w:t>
      </w:r>
      <w:r>
        <w:rPr>
          <w:rFonts w:ascii="Times New Roman" w:hAnsi="Times New Roman"/>
          <w:sz w:val="28"/>
          <w:szCs w:val="28"/>
          <w:shd w:fill="auto" w:val="clear"/>
        </w:rPr>
        <w:t>образованной приказом Министерства.</w:t>
      </w:r>
    </w:p>
    <w:p>
      <w:pPr>
        <w:pStyle w:val="Normal"/>
        <w:spacing w:lineRule="auto" w:line="240" w:before="0" w:after="0"/>
        <w:ind w:firstLine="68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Комиссия осуществляет свою деятельность в соответствии с Положением о комиссии, утверждаемым приказом Министерства.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</w:t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7. Решение о способе распоряжения имуществом принимается комиссией в течение 5 рабочих дней со дня получения имущества и оформляется протоколом. </w:t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8. В случае наличия потребности в имуществе у исполнительного органа Камчатского края, государственного учреждения Камчатского края, казенного предприятия Камчатского края, государственного унитарного предприятия Камчатского края или муниципального образования в Камчатском крае, такое имущество закрепляется соответственно на праве оперативного управления или хозяйственного ведения либо передается в собственность муниципального образования в Камчатском крае в соответствии с законодательством Российской Федерации и Камчатского края.</w:t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9. Реализация имущества осуществляется для использования его по прямому назначению или в качестве годных остатков отдельных узлов, деталей, агрегатов, материалов (в том числе в сборном виде), а также в качестве вторичного сырья, лома, утиля (далее – годные остатки).</w:t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10. При принятии комиссией решения о реализации имущества, в случае если из правоустанавливающих документов не следует, что такое имущество ранее было в употреблении, Министерство организует проведение экспертизы имущества на предмет проверки его соответствия требованиям </w:t>
        <w:br/>
        <w:t>технических регламентов, до</w:t>
      </w:r>
      <w:r>
        <w:rPr>
          <w:rFonts w:ascii="Times New Roman" w:hAnsi="Times New Roman"/>
          <w:sz w:val="28"/>
          <w:szCs w:val="28"/>
          <w:shd w:fill="auto" w:val="clear"/>
        </w:rPr>
        <w:t>кумент</w:t>
      </w:r>
      <w:r>
        <w:rPr>
          <w:rFonts w:ascii="Times New Roman" w:hAnsi="Times New Roman"/>
          <w:sz w:val="28"/>
          <w:szCs w:val="28"/>
          <w:shd w:fill="auto" w:val="clear"/>
        </w:rPr>
        <w:t>ов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по стандартизации в порядке, предусмотренном законодательством Российской Федерации о техническом </w:t>
        <w:br/>
        <w:t>регулировании (далее – экспертиза соответствия).</w:t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fill="auto" w:val="clear"/>
        </w:rPr>
        <w:t>При признании имущества соответствующим требованиям технических регламентов, документ</w:t>
      </w:r>
      <w:r>
        <w:rPr>
          <w:rFonts w:ascii="Times New Roman" w:hAnsi="Times New Roman"/>
          <w:sz w:val="28"/>
          <w:szCs w:val="28"/>
          <w:shd w:fill="auto" w:val="clear"/>
        </w:rPr>
        <w:t>ов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по стандартизации Министе</w:t>
      </w:r>
      <w:r>
        <w:rPr>
          <w:rFonts w:ascii="Times New Roman" w:hAnsi="Times New Roman"/>
          <w:sz w:val="28"/>
          <w:szCs w:val="28"/>
        </w:rPr>
        <w:t>рство организует оценку его рыночной стоимости в соответствии с законодательством об оценочной деятельности в Российской Федерации.</w:t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 случае если из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правоустанавливающих документов следует, что имущество ранее было в употреблении, Министерство организует </w:t>
        <w:br/>
        <w:t xml:space="preserve">проведение экспертизы имущества </w:t>
      </w:r>
      <w:r>
        <w:rPr>
          <w:rFonts w:ascii="Times New Roman" w:hAnsi="Times New Roman"/>
          <w:sz w:val="28"/>
          <w:szCs w:val="28"/>
          <w:shd w:fill="auto" w:val="clear"/>
        </w:rPr>
        <w:t>на предмет проверки его соответствия требованиям качества и безопасности, установленным техническими регламентами и государственными стандартами,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в целях подтверждения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его безопасности для жизни и здоровья человека и возмож</w:t>
      </w:r>
      <w:r>
        <w:rPr>
          <w:rFonts w:ascii="Times New Roman" w:hAnsi="Times New Roman"/>
          <w:sz w:val="28"/>
          <w:szCs w:val="28"/>
          <w:shd w:fill="auto" w:val="clear"/>
        </w:rPr>
        <w:t>ности использования</w:t>
      </w:r>
      <w:r>
        <w:rPr>
          <w:rFonts w:ascii="Times New Roman" w:hAnsi="Times New Roman"/>
          <w:sz w:val="28"/>
          <w:szCs w:val="28"/>
        </w:rPr>
        <w:t xml:space="preserve"> по прямому назначению (далее – экспертиза безопасности).</w:t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При признании имущества безопасным для жизни и здоровья </w:t>
        <w:br/>
        <w:t>человека и возможности его использования по прямому назначению Министерство организует оценку рыночной стоимости имущества в соответствии с законодательством об оценочной деятельности в Российской Федерации.</w:t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11. В случае если в соответствии с заключением экспертизы безопасности имущество признано непригодным для использования по прямому назначению либо в соотв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етствии с заключением экспертизы соответствия указанное имущество не соответствует требованиям технических регламентов, документов по стандартизации, </w:t>
      </w:r>
      <w:r>
        <w:rPr>
          <w:rFonts w:ascii="Times New Roman" w:hAnsi="Times New Roman"/>
          <w:sz w:val="28"/>
          <w:szCs w:val="28"/>
          <w:shd w:fill="auto" w:val="clear"/>
        </w:rPr>
        <w:t>в отношении такого имущества комиссия принимает решение о направлении на реализацию в качестве годных остатков или уничтожение. При принятии решения о направлении имущества на реализацию в качестве годных остатков Министерств</w:t>
      </w:r>
      <w:r>
        <w:rPr>
          <w:rFonts w:ascii="Times New Roman" w:hAnsi="Times New Roman"/>
          <w:sz w:val="28"/>
          <w:szCs w:val="28"/>
          <w:shd w:fill="auto" w:val="clear"/>
        </w:rPr>
        <w:t>о</w:t>
      </w:r>
      <w:r>
        <w:rPr>
          <w:rFonts w:ascii="Times New Roman" w:hAnsi="Times New Roman"/>
          <w:sz w:val="28"/>
          <w:szCs w:val="28"/>
        </w:rPr>
        <w:t xml:space="preserve"> организует оценку рыночной стоимости годных остатков в соответствии с законодательством об оценочной деятельности в Российской Федерации (с последующим соответствующим отражением (корректировкой) учетной стоимости имущества).</w:t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12. Реализация имущества, в том числе в качестве годных остатков в соответствии с частью 11 настоящего Порядка, осуществляется в порядке, установленном приказом Министерства.</w:t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13. В случае, если имущество не было реализовано в соответствии с порядком, установленным приказом Министерства, оно подлежит уничтожению.</w:t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14. Имущество не подлежит реализации, если:</w:t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1) в соответствии с заключение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м экспертизы безопасности </w:t>
      </w:r>
      <w:r>
        <w:rPr>
          <w:rFonts w:ascii="Times New Roman" w:hAnsi="Times New Roman"/>
          <w:sz w:val="28"/>
          <w:szCs w:val="28"/>
          <w:shd w:fill="auto" w:val="clear"/>
        </w:rPr>
        <w:t>оно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признано небезопасным для жизни и здоровья человека;</w:t>
      </w:r>
    </w:p>
    <w:p>
      <w:pPr>
        <w:pStyle w:val="Normal"/>
        <w:spacing w:lineRule="auto" w:line="240" w:before="0" w:after="0"/>
        <w:ind w:firstLine="68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2) срок годности (хранения, использования) имущества истек.</w:t>
      </w:r>
    </w:p>
    <w:p>
      <w:pPr>
        <w:pStyle w:val="Normal"/>
        <w:spacing w:lineRule="auto" w:line="240" w:before="0" w:after="0"/>
        <w:ind w:firstLine="68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15. </w:t>
      </w:r>
      <w:r>
        <w:rPr>
          <w:rFonts w:ascii="Times New Roman" w:hAnsi="Times New Roman"/>
          <w:sz w:val="28"/>
          <w:szCs w:val="28"/>
          <w:shd w:fill="auto" w:val="clear"/>
        </w:rPr>
        <w:t>При принятии комиссией решения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о направлении имущества, не подлежащего реализации в соответствии с частью 14 настоящего Порядка, на переработку (утилизацию) Министерство организует проведение оценки имущества как вторичного сырья в соответствии с законодательством об оценочной деятельности в Российской Федерации.</w:t>
      </w:r>
    </w:p>
    <w:p>
      <w:pPr>
        <w:pStyle w:val="Normal"/>
        <w:spacing w:lineRule="auto" w:line="240" w:before="0" w:after="0"/>
        <w:ind w:firstLine="68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При привлечении исполнителя для оказания услуг по переработке (утилизации) имущества договор об оказании услуг по переработке (утилизации) имущества должен содержать существенное условие о переходе права собственности на новую вещь, полученную в результате переработки (утилизации), к лицу, осуществившему переработку (утилизацию), с компенсацией Министерству стоимости имущества как вторичного сырья, определенной в соответствии с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абзацем первым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настоящей части.</w:t>
      </w:r>
    </w:p>
    <w:p>
      <w:pPr>
        <w:pStyle w:val="Normal"/>
        <w:tabs>
          <w:tab w:val="clear" w:pos="708"/>
          <w:tab w:val="left" w:pos="1836" w:leader="none"/>
        </w:tabs>
        <w:spacing w:lineRule="auto" w:line="240" w:before="0" w:after="0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fill="auto" w:val="clear"/>
        </w:rPr>
        <w:t>16. Имущество подлежит исключительно уни</w:t>
      </w:r>
      <w:r>
        <w:rPr>
          <w:rFonts w:ascii="Times New Roman" w:hAnsi="Times New Roman"/>
          <w:sz w:val="28"/>
          <w:szCs w:val="28"/>
        </w:rPr>
        <w:t>чтожению в случаях, установленных законодательством Российской Федерации, а также при наличии прямого указания на уничтожение в судебном акте об обращении имущества в собственность Камчатского края.</w:t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17. Лекарственные препараты подлежат исключительно уничтожению.</w:t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18. При направлении имущества на уничтожение оценка имущества не проводится.</w:t>
      </w:r>
    </w:p>
    <w:p>
      <w:pPr>
        <w:pStyle w:val="Normal"/>
        <w:spacing w:lineRule="auto" w:line="240" w:before="0" w:after="0"/>
        <w:ind w:firstLine="68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При привлечении исполнителя для оказания услуг по уничтожению имущества договор на оказание услуг по уничтожению имущества должен содержать существенное условие о переходе права собственности на отходы (имущество), полученные в результате уничтожения, к лицу, осуществившему уничтожение.</w:t>
      </w:r>
    </w:p>
    <w:sectPr>
      <w:headerReference w:type="default" r:id="rId3"/>
      <w:type w:val="nextPage"/>
      <w:pgSz w:w="11906" w:h="16838"/>
      <w:pgMar w:left="1418" w:right="851" w:gutter="0" w:header="1134" w:top="1739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4</w:t>
    </w:r>
    <w:r>
      <w:rPr>
        <w:sz w:val="28"/>
        <w:szCs w:val="28"/>
        <w:rFonts w:ascii="Times New Roman" w:hAnsi="Times New Roman"/>
      </w:rPr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"/>
    <w:qFormat/>
    <w:pPr>
      <w:widowControl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Heading1">
    <w:name w:val="Heading 1"/>
    <w:next w:val="Normal"/>
    <w:link w:val="11"/>
    <w:uiPriority w:val="9"/>
    <w:qFormat/>
    <w:pPr>
      <w:widowControl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Heading2">
    <w:name w:val="Heading 2"/>
    <w:next w:val="Normal"/>
    <w:link w:val="21"/>
    <w:uiPriority w:val="9"/>
    <w:qFormat/>
    <w:pPr>
      <w:widowControl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Heading3">
    <w:name w:val="Heading 3"/>
    <w:next w:val="Normal"/>
    <w:link w:val="3"/>
    <w:uiPriority w:val="9"/>
    <w:qFormat/>
    <w:pPr>
      <w:widowControl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Heading4">
    <w:name w:val="Heading 4"/>
    <w:next w:val="Normal"/>
    <w:link w:val="41"/>
    <w:uiPriority w:val="9"/>
    <w:qFormat/>
    <w:pPr>
      <w:widowControl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Heading5">
    <w:name w:val="Heading 5"/>
    <w:next w:val="Normal"/>
    <w:link w:val="5"/>
    <w:uiPriority w:val="9"/>
    <w:qFormat/>
    <w:pPr>
      <w:widowControl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бычный1"/>
    <w:qFormat/>
    <w:rPr/>
  </w:style>
  <w:style w:type="character" w:styleId="2" w:customStyle="1">
    <w:name w:val="Оглавление 2 Знак"/>
    <w:qFormat/>
    <w:rPr>
      <w:rFonts w:ascii="XO Thames" w:hAnsi="XO Thames"/>
      <w:sz w:val="28"/>
    </w:rPr>
  </w:style>
  <w:style w:type="character" w:styleId="4" w:customStyle="1">
    <w:name w:val="Оглавление 4 Знак"/>
    <w:qFormat/>
    <w:rPr>
      <w:rFonts w:ascii="XO Thames" w:hAnsi="XO Thames"/>
      <w:sz w:val="28"/>
    </w:rPr>
  </w:style>
  <w:style w:type="character" w:styleId="Style9" w:customStyle="1">
    <w:name w:val="Верхний колонтитул Знак"/>
    <w:basedOn w:val="1"/>
    <w:uiPriority w:val="99"/>
    <w:qFormat/>
    <w:rPr/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3" w:customStyle="1">
    <w:name w:val="Заголовок 3 Знак"/>
    <w:qFormat/>
    <w:rPr>
      <w:rFonts w:ascii="XO Thames" w:hAnsi="XO Thames"/>
      <w:b/>
      <w:sz w:val="26"/>
    </w:rPr>
  </w:style>
  <w:style w:type="character" w:styleId="Style10" w:customStyle="1">
    <w:name w:val="Текст Знак"/>
    <w:basedOn w:val="1"/>
    <w:link w:val="PlainText"/>
    <w:qFormat/>
    <w:rPr>
      <w:rFonts w:ascii="Calibri" w:hAnsi="Calibri"/>
    </w:rPr>
  </w:style>
  <w:style w:type="character" w:styleId="31" w:customStyle="1">
    <w:name w:val="Оглавление 3 Знак"/>
    <w:qFormat/>
    <w:rPr>
      <w:rFonts w:ascii="XO Thames" w:hAnsi="XO Thames"/>
      <w:sz w:val="28"/>
    </w:rPr>
  </w:style>
  <w:style w:type="character" w:styleId="5" w:customStyle="1">
    <w:name w:val="Заголовок 5 Знак"/>
    <w:qFormat/>
    <w:rPr>
      <w:rFonts w:ascii="XO Thames" w:hAnsi="XO Thames"/>
      <w:b/>
      <w:sz w:val="22"/>
    </w:rPr>
  </w:style>
  <w:style w:type="character" w:styleId="11" w:customStyle="1">
    <w:name w:val="Заголовок 1 Знак"/>
    <w:qFormat/>
    <w:rPr>
      <w:rFonts w:ascii="XO Thames" w:hAnsi="XO Thames"/>
      <w:b/>
      <w:sz w:val="32"/>
    </w:rPr>
  </w:style>
  <w:style w:type="character" w:styleId="Hyperlink">
    <w:name w:val="Hyperlink"/>
    <w:basedOn w:val="DefaultParagraphFont"/>
    <w:link w:val="13"/>
    <w:rPr>
      <w:color w:themeColor="hyperlink" w:val="0563C1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2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1" w:customStyle="1">
    <w:name w:val="Оглавление 5 Знак"/>
    <w:qFormat/>
    <w:rPr>
      <w:rFonts w:ascii="XO Thames" w:hAnsi="XO Thames"/>
      <w:sz w:val="28"/>
    </w:rPr>
  </w:style>
  <w:style w:type="character" w:styleId="Style11" w:customStyle="1">
    <w:name w:val="Подзаголовок Знак"/>
    <w:qFormat/>
    <w:rPr>
      <w:rFonts w:ascii="XO Thames" w:hAnsi="XO Thames"/>
      <w:i/>
      <w:sz w:val="24"/>
    </w:rPr>
  </w:style>
  <w:style w:type="character" w:styleId="Style12" w:customStyle="1">
    <w:name w:val="Нижний колонтитул Знак"/>
    <w:basedOn w:val="1"/>
    <w:qFormat/>
    <w:rPr>
      <w:rFonts w:ascii="Times New Roman" w:hAnsi="Times New Roman"/>
      <w:sz w:val="28"/>
    </w:rPr>
  </w:style>
  <w:style w:type="character" w:styleId="Style13" w:customStyle="1">
    <w:name w:val="Название Знак"/>
    <w:qFormat/>
    <w:rPr>
      <w:rFonts w:ascii="XO Thames" w:hAnsi="XO Thames"/>
      <w:b/>
      <w:caps/>
      <w:sz w:val="40"/>
    </w:rPr>
  </w:style>
  <w:style w:type="character" w:styleId="Style14" w:customStyle="1">
    <w:name w:val="Текст выноски Знак"/>
    <w:basedOn w:val="1"/>
    <w:link w:val="BalloonText"/>
    <w:qFormat/>
    <w:rPr>
      <w:rFonts w:ascii="Segoe UI" w:hAnsi="Segoe UI"/>
      <w:sz w:val="18"/>
    </w:rPr>
  </w:style>
  <w:style w:type="character" w:styleId="41" w:customStyle="1">
    <w:name w:val="Заголовок 4 Знак"/>
    <w:qFormat/>
    <w:rPr>
      <w:rFonts w:ascii="XO Thames" w:hAnsi="XO Thames"/>
      <w:b/>
      <w:sz w:val="24"/>
    </w:rPr>
  </w:style>
  <w:style w:type="character" w:styleId="21" w:customStyle="1">
    <w:name w:val="Заголовок 2 Знак"/>
    <w:qFormat/>
    <w:rPr>
      <w:rFonts w:ascii="XO Thames" w:hAnsi="XO Thames"/>
      <w:b/>
      <w:sz w:val="2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 Unicode MS"/>
    </w:rPr>
  </w:style>
  <w:style w:type="paragraph" w:styleId="TOC2">
    <w:name w:val="TOC 2"/>
    <w:next w:val="Normal"/>
    <w:link w:val="2"/>
    <w:uiPriority w:val="39"/>
    <w:pPr>
      <w:widowControl/>
      <w:bidi w:val="0"/>
      <w:spacing w:lineRule="auto" w:line="264" w:before="0" w:after="160"/>
      <w:ind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4">
    <w:name w:val="TOC 4"/>
    <w:next w:val="Normal"/>
    <w:link w:val="4"/>
    <w:uiPriority w:val="39"/>
    <w:pPr>
      <w:widowControl/>
      <w:bidi w:val="0"/>
      <w:spacing w:lineRule="auto" w:line="264" w:before="0" w:after="160"/>
      <w:ind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17" w:customStyle="1">
    <w:name w:val="Колонтитул"/>
    <w:qFormat/>
    <w:pPr>
      <w:widowControl/>
      <w:bidi w:val="0"/>
      <w:spacing w:lineRule="auto" w:line="240"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Header">
    <w:name w:val="Header"/>
    <w:basedOn w:val="Normal"/>
    <w:link w:val="Style9"/>
    <w:uiPriority w:val="9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OC6">
    <w:name w:val="TOC 6"/>
    <w:next w:val="Normal"/>
    <w:link w:val="6"/>
    <w:uiPriority w:val="39"/>
    <w:pPr>
      <w:widowControl/>
      <w:bidi w:val="0"/>
      <w:spacing w:lineRule="auto" w:line="264" w:before="0" w:after="160"/>
      <w:ind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7">
    <w:name w:val="TOC 7"/>
    <w:next w:val="Normal"/>
    <w:link w:val="7"/>
    <w:uiPriority w:val="39"/>
    <w:pPr>
      <w:widowControl/>
      <w:bidi w:val="0"/>
      <w:spacing w:lineRule="auto" w:line="264" w:before="0" w:after="160"/>
      <w:ind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lainText">
    <w:name w:val="Plain Text"/>
    <w:basedOn w:val="Normal"/>
    <w:link w:val="Style10"/>
    <w:qFormat/>
    <w:pPr>
      <w:spacing w:lineRule="auto" w:line="240" w:before="0" w:after="0"/>
    </w:pPr>
    <w:rPr>
      <w:rFonts w:ascii="Calibri" w:hAnsi="Calibri"/>
    </w:rPr>
  </w:style>
  <w:style w:type="paragraph" w:styleId="TOC3">
    <w:name w:val="TOC 3"/>
    <w:next w:val="Normal"/>
    <w:link w:val="31"/>
    <w:uiPriority w:val="39"/>
    <w:pPr>
      <w:widowControl/>
      <w:bidi w:val="0"/>
      <w:spacing w:lineRule="auto" w:line="264" w:before="0" w:after="160"/>
      <w:ind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3" w:customStyle="1">
    <w:name w:val="Гиперссылка1"/>
    <w:basedOn w:val="14"/>
    <w:qFormat/>
    <w:pPr/>
    <w:rPr>
      <w:color w:themeColor="hyperlink" w:val="0563C1"/>
      <w:u w:val="single"/>
    </w:rPr>
  </w:style>
  <w:style w:type="paragraph" w:styleId="Footnote1" w:customStyle="1">
    <w:name w:val="Footnote1"/>
    <w:link w:val="Footnote"/>
    <w:qFormat/>
    <w:pPr>
      <w:widowControl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TOC1">
    <w:name w:val="TOC 1"/>
    <w:next w:val="Normal"/>
    <w:link w:val="12"/>
    <w:uiPriority w:val="39"/>
    <w:pPr>
      <w:widowControl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14" w:customStyle="1">
    <w:name w:val="Основной шрифт абзаца1"/>
    <w:qFormat/>
    <w:pPr>
      <w:widowControl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OC9">
    <w:name w:val="TOC 9"/>
    <w:next w:val="Normal"/>
    <w:link w:val="9"/>
    <w:uiPriority w:val="39"/>
    <w:pPr>
      <w:widowControl/>
      <w:bidi w:val="0"/>
      <w:spacing w:lineRule="auto" w:line="264" w:before="0" w:after="160"/>
      <w:ind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8">
    <w:name w:val="TOC 8"/>
    <w:next w:val="Normal"/>
    <w:link w:val="8"/>
    <w:uiPriority w:val="39"/>
    <w:pPr>
      <w:widowControl/>
      <w:bidi w:val="0"/>
      <w:spacing w:lineRule="auto" w:line="264" w:before="0" w:after="160"/>
      <w:ind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5">
    <w:name w:val="TOC 5"/>
    <w:next w:val="Normal"/>
    <w:link w:val="51"/>
    <w:uiPriority w:val="39"/>
    <w:pPr>
      <w:widowControl/>
      <w:bidi w:val="0"/>
      <w:spacing w:lineRule="auto" w:line="264" w:before="0" w:after="160"/>
      <w:ind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ubtitle">
    <w:name w:val="Subtitle"/>
    <w:next w:val="Normal"/>
    <w:link w:val="Style11"/>
    <w:uiPriority w:val="11"/>
    <w:qFormat/>
    <w:pPr>
      <w:widowControl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Footer">
    <w:name w:val="Footer"/>
    <w:basedOn w:val="Normal"/>
    <w:link w:val="Style1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Title">
    <w:name w:val="Title"/>
    <w:next w:val="Normal"/>
    <w:link w:val="Style13"/>
    <w:uiPriority w:val="10"/>
    <w:qFormat/>
    <w:pPr>
      <w:widowControl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BalloonText">
    <w:name w:val="Balloon Text"/>
    <w:basedOn w:val="Normal"/>
    <w:link w:val="Style14"/>
    <w:qFormat/>
    <w:pPr>
      <w:spacing w:lineRule="auto" w:line="240" w:before="0" w:after="0"/>
    </w:pPr>
    <w:rPr>
      <w:rFonts w:ascii="Segoe UI" w:hAnsi="Segoe UI"/>
      <w:sz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LibreOffice/24.2.0.3$Windows_X86_64 LibreOffice_project/da48488a73ddd66ea24cf16bbc4f7b9c08e9bea1</Application>
  <AppVersion>15.0000</AppVersion>
  <Pages>4</Pages>
  <Words>933</Words>
  <Characters>7024</Characters>
  <CharactersWithSpaces>7918</CharactersWithSpaces>
  <Paragraphs>55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2025-01-31T01:52:00Z</dcterms:created>
  <dc:creator>Лосев Дмитрий Игоревич</dc:creator>
  <dc:description/>
  <dc:language>ru-RU</dc:language>
  <cp:lastModifiedBy/>
  <dcterms:modified xsi:type="dcterms:W3CDTF">2025-04-22T16:25:26Z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