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76" w:before="0" w:after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drawing>
          <wp:anchor behindDoc="0" distT="0" distB="0" distL="114300" distR="114300" simplePos="0" locked="0" layoutInCell="0" allowOverlap="1" relativeHeight="2">
            <wp:simplePos x="0" y="0"/>
            <wp:positionH relativeFrom="margin">
              <wp:align>center</wp:align>
            </wp:positionH>
            <wp:positionV relativeFrom="paragraph">
              <wp:posOffset>635</wp:posOffset>
            </wp:positionV>
            <wp:extent cx="647700" cy="807720"/>
            <wp:effectExtent l="0" t="0" r="0" b="0"/>
            <wp:wrapTight wrapText="bothSides">
              <wp:wrapPolygon edited="0">
                <wp:start x="-63" y="0"/>
                <wp:lineTo x="-63" y="20835"/>
                <wp:lineTo x="20905" y="20835"/>
                <wp:lineTo x="20905" y="0"/>
                <wp:lineTo x="-63" y="0"/>
              </wp:wrapPolygon>
            </wp:wrapTight>
            <wp:docPr id="1" name="Picture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07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bookmarkStart w:id="1" w:name="_GoBack"/>
      <w:bookmarkEnd w:id="1"/>
    </w:p>
    <w:p>
      <w:pPr>
        <w:pStyle w:val="Normal"/>
        <w:spacing w:lineRule="auto" w:line="360" w:before="0" w:after="0"/>
        <w:jc w:val="center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МИНИСТЕРСТВО ИМУЩЕСТВЕННЫХ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И ЗЕМЕЛЬНЫХ ОТНОШЕНИЙ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КАМЧАТСКОГО КРАЯ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ПРИКАЗ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40" w:before="0" w:after="0"/>
        <w:ind w:firstLine="709" w:left="0" w:right="0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</w:r>
    </w:p>
    <w:tbl>
      <w:tblPr>
        <w:tblStyle w:val="Style_2"/>
        <w:tblW w:w="4253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53"/>
      </w:tblGrid>
      <w:tr>
        <w:trPr>
          <w:trHeight w:val="232" w:hRule="atLeast"/>
        </w:trPr>
        <w:tc>
          <w:tcPr>
            <w:tcW w:w="4253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142" w:left="142" w:right="0"/>
              <w:jc w:val="left"/>
              <w:rPr>
                <w:rFonts w:ascii="Times New Roman" w:hAnsi="Times New Roman"/>
                <w:sz w:val="24"/>
              </w:rPr>
            </w:pPr>
            <w:bookmarkStart w:id="2" w:name="REGNUMDATESTAMP"/>
            <w:r>
              <w:rPr>
                <w:rFonts w:ascii="Times New Roman" w:hAnsi="Times New Roman"/>
                <w:color w:val="FFFFFF"/>
                <w:spacing w:val="0"/>
                <w:kern w:val="0"/>
                <w:sz w:val="24"/>
                <w:szCs w:val="20"/>
              </w:rPr>
              <w:t>[Дата регистрации] № [Номер</w:t>
            </w:r>
            <w:r>
              <w:rPr>
                <w:rFonts w:ascii="Times New Roman" w:hAnsi="Times New Roman"/>
                <w:color w:val="FFFFFF"/>
                <w:spacing w:val="0"/>
                <w:kern w:val="0"/>
                <w:sz w:val="20"/>
                <w:szCs w:val="20"/>
              </w:rPr>
              <w:t xml:space="preserve"> документа</w:t>
            </w:r>
            <w:r>
              <w:rPr>
                <w:rFonts w:ascii="Times New Roman" w:hAnsi="Times New Roman"/>
                <w:color w:val="FFFFFF"/>
                <w:spacing w:val="0"/>
                <w:kern w:val="0"/>
                <w:sz w:val="24"/>
                <w:szCs w:val="20"/>
              </w:rPr>
              <w:t>]</w:t>
            </w:r>
            <w:bookmarkEnd w:id="2"/>
          </w:p>
        </w:tc>
      </w:tr>
      <w:tr>
        <w:trPr>
          <w:trHeight w:val="247" w:hRule="atLeast"/>
        </w:trPr>
        <w:tc>
          <w:tcPr>
            <w:tcW w:w="4253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center"/>
              <w:rPr>
                <w:rFonts w:ascii="Times New Roman" w:hAnsi="Times New Roman"/>
                <w:u w:val="single"/>
              </w:rPr>
            </w:pPr>
            <w:r>
              <w:rPr>
                <w:rFonts w:ascii="Times New Roman" w:hAnsi="Times New Roman"/>
                <w:color w:val="000000"/>
                <w:spacing w:val="0"/>
                <w:kern w:val="0"/>
                <w:sz w:val="22"/>
                <w:szCs w:val="20"/>
              </w:rPr>
              <w:t>г. Петропавловск-Камчатский</w:t>
            </w:r>
          </w:p>
        </w:tc>
      </w:tr>
      <w:tr>
        <w:trPr>
          <w:trHeight w:val="80" w:hRule="atLeast"/>
        </w:trPr>
        <w:tc>
          <w:tcPr>
            <w:tcW w:w="4253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</w:r>
          </w:p>
        </w:tc>
      </w:tr>
    </w:tbl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tbl>
      <w:tblPr>
        <w:tblStyle w:val="Style_3"/>
        <w:tblW w:w="9639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9"/>
      </w:tblGrid>
      <w:tr>
        <w:trPr/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30" w:right="0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color w:val="000000"/>
                <w:spacing w:val="0"/>
                <w:kern w:val="0"/>
                <w:sz w:val="28"/>
                <w:szCs w:val="20"/>
              </w:rPr>
              <w:t>О проведении государственной кадастровой оценки земельных участков на территории Камчатского края</w:t>
            </w:r>
          </w:p>
        </w:tc>
      </w:tr>
    </w:tbl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соответствии с частью 1 статьи 6, статьей 11 Федерального закона </w:t>
        <w:br/>
        <w:t xml:space="preserve">от 03.07.2016 № 237-ФЗ «О государственной кадастровой оценке», </w:t>
        <w:br/>
        <w:t xml:space="preserve">на основании Положения о Министерстве имущественных и земельных отношений Камчатского края, утвержденного постановлением </w:t>
      </w:r>
      <w:r>
        <w:rPr>
          <w:rFonts w:ascii="Times New Roman" w:hAnsi="Times New Roman"/>
          <w:sz w:val="28"/>
        </w:rPr>
        <w:t>Правительства</w:t>
      </w:r>
      <w:r>
        <w:rPr>
          <w:rFonts w:ascii="Times New Roman" w:hAnsi="Times New Roman"/>
          <w:sz w:val="28"/>
        </w:rPr>
        <w:t xml:space="preserve"> Камчатского края от </w:t>
      </w:r>
      <w:r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>7.0</w:t>
      </w:r>
      <w:r>
        <w:rPr>
          <w:rFonts w:ascii="Times New Roman" w:hAnsi="Times New Roman"/>
          <w:sz w:val="28"/>
        </w:rPr>
        <w:t>9</w:t>
      </w:r>
      <w:r>
        <w:rPr>
          <w:rFonts w:ascii="Times New Roman" w:hAnsi="Times New Roman"/>
          <w:sz w:val="28"/>
        </w:rPr>
        <w:t>.20</w:t>
      </w:r>
      <w:r>
        <w:rPr>
          <w:rFonts w:ascii="Times New Roman" w:hAnsi="Times New Roman"/>
          <w:sz w:val="28"/>
        </w:rPr>
        <w:t>22</w:t>
      </w:r>
      <w:r>
        <w:rPr>
          <w:rFonts w:ascii="Times New Roman" w:hAnsi="Times New Roman"/>
          <w:sz w:val="28"/>
        </w:rPr>
        <w:t xml:space="preserve"> № </w:t>
      </w:r>
      <w:r>
        <w:rPr>
          <w:rFonts w:ascii="Times New Roman" w:hAnsi="Times New Roman"/>
          <w:sz w:val="28"/>
        </w:rPr>
        <w:t>508-П</w:t>
      </w:r>
      <w:r>
        <w:rPr>
          <w:rFonts w:ascii="Times New Roman" w:hAnsi="Times New Roman"/>
          <w:sz w:val="28"/>
        </w:rPr>
        <w:t xml:space="preserve"> </w:t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ПРИКАЗЫВАЮ:</w:t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tabs>
          <w:tab w:val="clear" w:pos="708"/>
          <w:tab w:val="left" w:pos="1134" w:leader="none"/>
        </w:tabs>
        <w:spacing w:lineRule="auto" w:line="240" w:before="0" w:after="0"/>
        <w:ind w:firstLine="709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1.</w:t>
        <w:tab/>
        <w:t>Провести в 202</w:t>
      </w:r>
      <w:r>
        <w:rPr>
          <w:rFonts w:eastAsia="Calibri" w:cs="Times New Roman" w:ascii="Times New Roman" w:hAnsi="Times New Roman"/>
          <w:sz w:val="28"/>
          <w:szCs w:val="28"/>
        </w:rPr>
        <w:t>6</w:t>
      </w:r>
      <w:r>
        <w:rPr>
          <w:rFonts w:eastAsia="Calibri" w:cs="Times New Roman" w:ascii="Times New Roman" w:hAnsi="Times New Roman"/>
          <w:sz w:val="28"/>
          <w:szCs w:val="28"/>
        </w:rPr>
        <w:t xml:space="preserve"> году государственную кадастровую оценку одновременно в отношении всех учтенных в Едином государственном реестре недвижимости на территории Камчатского края </w:t>
      </w:r>
      <w:r>
        <w:rPr>
          <w:rFonts w:eastAsia="Calibri" w:cs="Times New Roman" w:ascii="Times New Roman" w:hAnsi="Times New Roman"/>
          <w:sz w:val="28"/>
          <w:szCs w:val="28"/>
        </w:rPr>
        <w:t>земельных участков</w:t>
      </w:r>
      <w:r>
        <w:rPr>
          <w:rFonts w:eastAsia="Calibri" w:cs="Times New Roman" w:ascii="Times New Roman" w:hAnsi="Times New Roman"/>
          <w:sz w:val="28"/>
          <w:szCs w:val="28"/>
        </w:rPr>
        <w:t xml:space="preserve">. </w:t>
      </w:r>
    </w:p>
    <w:p>
      <w:pPr>
        <w:pStyle w:val="Normal"/>
        <w:tabs>
          <w:tab w:val="clear" w:pos="708"/>
          <w:tab w:val="left" w:pos="1134" w:leader="none"/>
        </w:tabs>
        <w:spacing w:lineRule="auto" w:line="240" w:before="0" w:after="0"/>
        <w:ind w:firstLine="709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2.</w:t>
        <w:tab/>
        <w:t>Настоящий приказ вступает в силу после дня его официального опубликования.</w:t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tbl>
      <w:tblPr>
        <w:tblStyle w:val="Style_2"/>
        <w:tblW w:w="9639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972"/>
        <w:gridCol w:w="4397"/>
        <w:gridCol w:w="2270"/>
      </w:tblGrid>
      <w:tr>
        <w:trPr>
          <w:trHeight w:val="2220" w:hRule="atLeast"/>
        </w:trPr>
        <w:tc>
          <w:tcPr>
            <w:tcW w:w="2972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27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pacing w:val="0"/>
                <w:kern w:val="0"/>
                <w:sz w:val="28"/>
                <w:szCs w:val="20"/>
              </w:rPr>
              <w:t>Министр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30" w:right="27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4397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  <w:color w:themeColor="text1" w:val="000000"/>
                <w:sz w:val="24"/>
              </w:rPr>
            </w:pPr>
            <w:bookmarkStart w:id="3" w:name="SIGNERSTAMP1"/>
            <w:r>
              <w:rPr>
                <w:rFonts w:ascii="Times New Roman" w:hAnsi="Times New Roman"/>
                <w:color w:themeColor="background1" w:val="FFFFFF"/>
                <w:spacing w:val="0"/>
                <w:kern w:val="0"/>
                <w:sz w:val="24"/>
                <w:szCs w:val="20"/>
              </w:rPr>
              <w:t>[горизонтальный штамп подписи 1]</w:t>
            </w:r>
            <w:bookmarkEnd w:id="3"/>
          </w:p>
        </w:tc>
        <w:tc>
          <w:tcPr>
            <w:tcW w:w="2270" w:type="dxa"/>
            <w:tcBorders/>
            <w:shd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pacing w:val="0"/>
                <w:kern w:val="0"/>
                <w:sz w:val="28"/>
                <w:szCs w:val="20"/>
              </w:rPr>
              <w:t>И.В. Мищенко</w:t>
            </w:r>
          </w:p>
        </w:tc>
      </w:tr>
    </w:tbl>
    <w:p>
      <w:pPr>
        <w:pStyle w:val="Normal"/>
        <w:spacing w:before="0" w:after="160"/>
        <w:rPr/>
      </w:pPr>
      <w:r>
        <w:rPr/>
      </w:r>
    </w:p>
    <w:sectPr>
      <w:headerReference w:type="even" r:id="rId3"/>
      <w:headerReference w:type="default" r:id="rId4"/>
      <w:headerReference w:type="first" r:id="rId5"/>
      <w:type w:val="nextPage"/>
      <w:pgSz w:w="11906" w:h="16838"/>
      <w:pgMar w:left="1418" w:right="851" w:gutter="0" w:header="709" w:top="1134" w:footer="0" w:bottom="1134"/>
      <w:pgNumType w:fmt="decimal"/>
      <w:formProt w:val="false"/>
      <w:titlePg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XO Thames">
    <w:charset w:val="cc"/>
    <w:family w:val="roman"/>
    <w:pitch w:val="variable"/>
  </w:font>
  <w:font w:name="Segoe U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jc w:val="center"/>
      <w:rPr>
        <w:rFonts w:ascii="Times New Roman" w:hAnsi="Times New Roman"/>
        <w:sz w:val="28"/>
      </w:rPr>
    </w:pPr>
    <w:r>
      <w:rPr>
        <w:rFonts w:ascii="Times New Roman" w:hAnsi="Times New Roman"/>
        <w:sz w:val="28"/>
      </w:rPr>
      <w:fldChar w:fldCharType="begin"/>
    </w:r>
    <w:r>
      <w:rPr>
        <w:sz w:val="28"/>
        <w:rFonts w:ascii="Times New Roman" w:hAnsi="Times New Roman"/>
      </w:rPr>
      <w:instrText xml:space="preserve"> PAGE </w:instrText>
    </w:r>
    <w:r>
      <w:rPr>
        <w:sz w:val="28"/>
        <w:rFonts w:ascii="Times New Roman" w:hAnsi="Times New Roman"/>
      </w:rPr>
      <w:fldChar w:fldCharType="separate"/>
    </w:r>
    <w:r>
      <w:rPr>
        <w:sz w:val="28"/>
        <w:rFonts w:ascii="Times New Roman" w:hAnsi="Times New Roman"/>
      </w:rPr>
      <w:t>2</w:t>
    </w:r>
    <w:r>
      <w:rPr>
        <w:sz w:val="28"/>
        <w:rFonts w:ascii="Times New Roman" w:hAnsi="Times New Roman"/>
      </w:rPr>
      <w:fldChar w:fldCharType="end"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NSimSun" w:cs="Arial Unicode MS" w:asciiTheme="minorAscii" w:hAnsiTheme="minorHAnsi"/>
        <w:color w:val="000000"/>
        <w:sz w:val="22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5">
    <w:lsdException w:name="Normal" w:uiPriority="0" w:semiHidden="0" w:unhideWhenUsed="0" w:qFormat="1"/>
    <w:lsdException w:name="heading 1" w:uiPriority="9" w:semiHidden="0" w:unhideWhenUsed="0" w:qFormat="1"/>
    <w:lsdException w:name="heading 2" w:uiPriority="9" w:semiHidden="0" w:unhideWhenUsed="0" w:qFormat="1"/>
    <w:lsdException w:name="heading 3" w:uiPriority="9" w:semiHidden="0" w:unhideWhenUsed="0" w:qFormat="1"/>
    <w:lsdException w:name="heading 4" w:uiPriority="9" w:semiHidden="0" w:unhideWhenUsed="0" w:qFormat="1"/>
    <w:lsdException w:name="heading 5" w:uiPriority="9" w:semiHidden="0" w:unhideWhenUsed="0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Title" w:uiPriority="10" w:semiHidden="0" w:unhideWhenUsed="0" w:qFormat="1"/>
    <w:lsdException w:name="Subtitle" w:uiPriority="11" w:semiHidden="0" w:unhideWhenUsed="0" w:qFormat="1"/>
    <w:lsdException w:name="Header and Footer" w:semiHidden="0" w:unhideWhenUsed="0" w:qFormat="0"/>
    <w:lsdException w:name="Footnote" w:semiHidden="0" w:unhideWhenUsed="0" w:qFormat="0"/>
    <w:lsdException w:name="Endnote" w:semiHidden="0" w:unhideWhenUsed="0" w:qFormat="0"/>
    <w:lsdException w:name="toc 1" w:uiPriority="39" w:semiHidden="0" w:unhideWhenUsed="0" w:qFormat="0"/>
    <w:lsdException w:name="toc 2" w:uiPriority="39" w:semiHidden="0" w:unhideWhenUsed="0" w:qFormat="0"/>
    <w:lsdException w:name="toc 3" w:uiPriority="39" w:semiHidden="0" w:unhideWhenUsed="0" w:qFormat="0"/>
    <w:lsdException w:name="toc 4" w:uiPriority="39" w:semiHidden="0" w:unhideWhenUsed="0" w:qFormat="0"/>
    <w:lsdException w:name="toc 5" w:uiPriority="39" w:semiHidden="0" w:unhideWhenUsed="0" w:qFormat="0"/>
    <w:lsdException w:name="toc 6" w:uiPriority="39" w:semiHidden="0" w:unhideWhenUsed="0" w:qFormat="0"/>
    <w:lsdException w:name="toc 7" w:uiPriority="39" w:semiHidden="0" w:unhideWhenUsed="0" w:qFormat="0"/>
    <w:lsdException w:name="toc 8" w:uiPriority="39" w:semiHidden="0" w:unhideWhenUsed="0" w:qFormat="0"/>
    <w:lsdException w:name="toc 9" w:uiPriority="39" w:semiHidden="0" w:unhideWhenUsed="0" w:qFormat="0"/>
    <w:lsdException w:name="Hyperlink" w:semiHidden="0" w:unhideWhenUsed="0" w:qFormat="0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lineRule="auto" w:line="264" w:before="0" w:after="160"/>
      <w:ind w:hanging="0" w:left="0" w:right="0"/>
      <w:jc w:val="left"/>
    </w:pPr>
    <w:rPr>
      <w:rFonts w:ascii="Calibri" w:hAnsi="Calibri" w:eastAsia="NSimSun" w:cs="Arial Unicode MS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Heading1">
    <w:name w:val="Heading 1"/>
    <w:next w:val="Normal"/>
    <w:uiPriority w:val="9"/>
    <w:qFormat/>
    <w:pPr>
      <w:widowControl/>
      <w:suppressAutoHyphens w:val="true"/>
      <w:bidi w:val="0"/>
      <w:spacing w:lineRule="auto" w:line="264" w:before="120" w:after="120"/>
      <w:ind w:hanging="0" w:left="0" w:right="0"/>
      <w:jc w:val="both"/>
      <w:outlineLvl w:val="0"/>
    </w:pPr>
    <w:rPr>
      <w:rFonts w:ascii="XO Thames" w:hAnsi="XO Thames" w:eastAsia="NSimSun" w:cs="Arial Unicode MS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Heading2">
    <w:name w:val="Heading 2"/>
    <w:next w:val="Normal"/>
    <w:uiPriority w:val="9"/>
    <w:qFormat/>
    <w:pPr>
      <w:widowControl/>
      <w:suppressAutoHyphens w:val="true"/>
      <w:bidi w:val="0"/>
      <w:spacing w:lineRule="auto" w:line="264" w:before="120" w:after="120"/>
      <w:ind w:hanging="0" w:left="0" w:right="0"/>
      <w:jc w:val="both"/>
      <w:outlineLvl w:val="1"/>
    </w:pPr>
    <w:rPr>
      <w:rFonts w:ascii="XO Thames" w:hAnsi="XO Thames" w:eastAsia="NSimSun" w:cs="Arial Unicode MS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3">
    <w:name w:val="Heading 3"/>
    <w:next w:val="Normal"/>
    <w:uiPriority w:val="9"/>
    <w:qFormat/>
    <w:pPr>
      <w:widowControl/>
      <w:suppressAutoHyphens w:val="true"/>
      <w:bidi w:val="0"/>
      <w:spacing w:lineRule="auto" w:line="264" w:before="120" w:after="120"/>
      <w:ind w:hanging="0" w:left="0" w:right="0"/>
      <w:jc w:val="both"/>
      <w:outlineLvl w:val="2"/>
    </w:pPr>
    <w:rPr>
      <w:rFonts w:ascii="XO Thames" w:hAnsi="XO Thames" w:eastAsia="NSimSun" w:cs="Arial Unicode MS"/>
      <w:b/>
      <w:color w:val="000000"/>
      <w:spacing w:val="0"/>
      <w:kern w:val="0"/>
      <w:sz w:val="26"/>
      <w:szCs w:val="20"/>
      <w:lang w:val="ru-RU" w:eastAsia="zh-CN" w:bidi="hi-IN"/>
    </w:rPr>
  </w:style>
  <w:style w:type="paragraph" w:styleId="Heading4">
    <w:name w:val="Heading 4"/>
    <w:next w:val="Normal"/>
    <w:uiPriority w:val="9"/>
    <w:qFormat/>
    <w:pPr>
      <w:widowControl/>
      <w:suppressAutoHyphens w:val="true"/>
      <w:bidi w:val="0"/>
      <w:spacing w:lineRule="auto" w:line="264" w:before="120" w:after="120"/>
      <w:ind w:hanging="0" w:left="0" w:right="0"/>
      <w:jc w:val="both"/>
      <w:outlineLvl w:val="3"/>
    </w:pPr>
    <w:rPr>
      <w:rFonts w:ascii="XO Thames" w:hAnsi="XO Thames" w:eastAsia="NSimSun" w:cs="Arial Unicode MS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5">
    <w:name w:val="Heading 5"/>
    <w:next w:val="Normal"/>
    <w:uiPriority w:val="9"/>
    <w:qFormat/>
    <w:pPr>
      <w:widowControl/>
      <w:suppressAutoHyphens w:val="true"/>
      <w:bidi w:val="0"/>
      <w:spacing w:lineRule="auto" w:line="264" w:before="120" w:after="120"/>
      <w:ind w:hanging="0" w:left="0" w:right="0"/>
      <w:jc w:val="both"/>
      <w:outlineLvl w:val="4"/>
    </w:pPr>
    <w:rPr>
      <w:rFonts w:ascii="XO Thames" w:hAnsi="XO Thames" w:eastAsia="NSimSun" w:cs="Arial Unicode MS"/>
      <w:b/>
      <w:color w:val="000000"/>
      <w:spacing w:val="0"/>
      <w:kern w:val="0"/>
      <w:sz w:val="22"/>
      <w:szCs w:val="20"/>
      <w:lang w:val="ru-RU" w:eastAsia="zh-CN" w:bidi="hi-IN"/>
    </w:rPr>
  </w:style>
  <w:style w:type="character" w:styleId="Contents2">
    <w:name w:val="Contents 2"/>
    <w:qFormat/>
    <w:rPr>
      <w:rFonts w:ascii="XO Thames" w:hAnsi="XO Thames"/>
      <w:sz w:val="28"/>
    </w:rPr>
  </w:style>
  <w:style w:type="character" w:styleId="Contents4">
    <w:name w:val="Contents 4"/>
    <w:qFormat/>
    <w:rPr>
      <w:rFonts w:ascii="XO Thames" w:hAnsi="XO Thames"/>
      <w:sz w:val="28"/>
    </w:rPr>
  </w:style>
  <w:style w:type="character" w:styleId="Contents6">
    <w:name w:val="Contents 6"/>
    <w:qFormat/>
    <w:rPr>
      <w:rFonts w:ascii="XO Thames" w:hAnsi="XO Thames"/>
      <w:sz w:val="28"/>
    </w:rPr>
  </w:style>
  <w:style w:type="character" w:styleId="Contents7">
    <w:name w:val="Contents 7"/>
    <w:qFormat/>
    <w:rPr>
      <w:rFonts w:ascii="XO Thames" w:hAnsi="XO Thames"/>
      <w:sz w:val="28"/>
    </w:rPr>
  </w:style>
  <w:style w:type="character" w:styleId="Endnote">
    <w:name w:val="Endnote"/>
    <w:link w:val="Endnote1"/>
    <w:qFormat/>
    <w:rPr>
      <w:rFonts w:ascii="XO Thames" w:hAnsi="XO Thames"/>
      <w:sz w:val="22"/>
    </w:rPr>
  </w:style>
  <w:style w:type="character" w:styleId="Heading31">
    <w:name w:val="Heading 31"/>
    <w:qFormat/>
    <w:rPr>
      <w:rFonts w:ascii="XO Thames" w:hAnsi="XO Thames"/>
      <w:b/>
      <w:sz w:val="26"/>
    </w:rPr>
  </w:style>
  <w:style w:type="character" w:styleId="Header1">
    <w:name w:val="Header1"/>
    <w:qFormat/>
    <w:rPr/>
  </w:style>
  <w:style w:type="character" w:styleId="PlainText">
    <w:name w:val="Plain Text"/>
    <w:link w:val="PlainText1"/>
    <w:qFormat/>
    <w:rPr>
      <w:rFonts w:ascii="Calibri" w:hAnsi="Calibri"/>
    </w:rPr>
  </w:style>
  <w:style w:type="character" w:styleId="BalloonText">
    <w:name w:val="Balloon Text"/>
    <w:link w:val="BalloonText1"/>
    <w:qFormat/>
    <w:rPr>
      <w:rFonts w:ascii="Segoe UI" w:hAnsi="Segoe UI"/>
      <w:sz w:val="18"/>
    </w:rPr>
  </w:style>
  <w:style w:type="character" w:styleId="Contents3">
    <w:name w:val="Contents 3"/>
    <w:qFormat/>
    <w:rPr>
      <w:rFonts w:ascii="XO Thames" w:hAnsi="XO Thames"/>
      <w:sz w:val="28"/>
    </w:rPr>
  </w:style>
  <w:style w:type="character" w:styleId="DefaultParagraphFont">
    <w:name w:val="Default Paragraph Font"/>
    <w:link w:val="DefaultParagraphFont1"/>
    <w:qFormat/>
    <w:rPr/>
  </w:style>
  <w:style w:type="character" w:styleId="Heading51">
    <w:name w:val="Heading 51"/>
    <w:qFormat/>
    <w:rPr>
      <w:rFonts w:ascii="XO Thames" w:hAnsi="XO Thames"/>
      <w:b/>
      <w:sz w:val="22"/>
    </w:rPr>
  </w:style>
  <w:style w:type="character" w:styleId="Heading11">
    <w:name w:val="Heading 11"/>
    <w:qFormat/>
    <w:rPr>
      <w:rFonts w:ascii="XO Thames" w:hAnsi="XO Thames"/>
      <w:b/>
      <w:sz w:val="32"/>
    </w:rPr>
  </w:style>
  <w:style w:type="character" w:styleId="Hyperlink">
    <w:name w:val="Hyperlink"/>
    <w:basedOn w:val="DefaultParagraphFont"/>
    <w:rPr>
      <w:color w:themeColor="hyperlink" w:val="0563C1"/>
      <w:u w:val="single"/>
    </w:rPr>
  </w:style>
  <w:style w:type="character" w:styleId="Footnote">
    <w:name w:val="Footnote"/>
    <w:link w:val="Footnote1"/>
    <w:qFormat/>
    <w:rPr>
      <w:rFonts w:ascii="XO Thames" w:hAnsi="XO Thames"/>
      <w:sz w:val="22"/>
    </w:rPr>
  </w:style>
  <w:style w:type="character" w:styleId="Contents1">
    <w:name w:val="Contents 1"/>
    <w:qFormat/>
    <w:rPr>
      <w:rFonts w:ascii="XO Thames" w:hAnsi="XO Thames"/>
      <w:b/>
      <w:sz w:val="28"/>
    </w:rPr>
  </w:style>
  <w:style w:type="character" w:styleId="HeaderandFooter">
    <w:name w:val="Header and Footer"/>
    <w:qFormat/>
    <w:rPr>
      <w:rFonts w:ascii="XO Thames" w:hAnsi="XO Thames"/>
      <w:sz w:val="28"/>
    </w:rPr>
  </w:style>
  <w:style w:type="character" w:styleId="Contents9">
    <w:name w:val="Contents 9"/>
    <w:qFormat/>
    <w:rPr>
      <w:rFonts w:ascii="XO Thames" w:hAnsi="XO Thames"/>
      <w:sz w:val="28"/>
    </w:rPr>
  </w:style>
  <w:style w:type="character" w:styleId="Contents8">
    <w:name w:val="Contents 8"/>
    <w:qFormat/>
    <w:rPr>
      <w:rFonts w:ascii="XO Thames" w:hAnsi="XO Thames"/>
      <w:sz w:val="28"/>
    </w:rPr>
  </w:style>
  <w:style w:type="character" w:styleId="Contents5">
    <w:name w:val="Contents 5"/>
    <w:qFormat/>
    <w:rPr>
      <w:rFonts w:ascii="XO Thames" w:hAnsi="XO Thames"/>
      <w:sz w:val="28"/>
    </w:rPr>
  </w:style>
  <w:style w:type="character" w:styleId="Footer1">
    <w:name w:val="Footer1"/>
    <w:qFormat/>
    <w:rPr>
      <w:rFonts w:ascii="Times New Roman" w:hAnsi="Times New Roman"/>
      <w:sz w:val="28"/>
    </w:rPr>
  </w:style>
  <w:style w:type="character" w:styleId="Subtitle1">
    <w:name w:val="Subtitle1"/>
    <w:qFormat/>
    <w:rPr>
      <w:rFonts w:ascii="XO Thames" w:hAnsi="XO Thames"/>
      <w:i/>
      <w:sz w:val="24"/>
    </w:rPr>
  </w:style>
  <w:style w:type="character" w:styleId="Title1">
    <w:name w:val="Title1"/>
    <w:qFormat/>
    <w:rPr>
      <w:rFonts w:ascii="XO Thames" w:hAnsi="XO Thames"/>
      <w:b/>
      <w:caps/>
      <w:sz w:val="40"/>
    </w:rPr>
  </w:style>
  <w:style w:type="character" w:styleId="Heading41">
    <w:name w:val="Heading 41"/>
    <w:qFormat/>
    <w:rPr>
      <w:rFonts w:ascii="XO Thames" w:hAnsi="XO Thames"/>
      <w:b/>
      <w:sz w:val="24"/>
    </w:rPr>
  </w:style>
  <w:style w:type="character" w:styleId="Heading21">
    <w:name w:val="Heading 21"/>
    <w:qFormat/>
    <w:rPr>
      <w:rFonts w:ascii="XO Thames" w:hAnsi="XO Thames"/>
      <w:b/>
      <w:sz w:val="28"/>
    </w:rPr>
  </w:style>
  <w:style w:type="character" w:styleId="Style9">
    <w:name w:val="Основной текст_"/>
    <w:basedOn w:val="DefaultParagraphFont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0"/>
      <w:sz w:val="25"/>
      <w:szCs w:val="25"/>
    </w:rPr>
  </w:style>
  <w:style w:type="character" w:styleId="16">
    <w:name w:val="Основной текст16"/>
    <w:basedOn w:val="Style9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0"/>
      <w:sz w:val="25"/>
      <w:szCs w:val="25"/>
    </w:rPr>
  </w:style>
  <w:style w:type="character" w:styleId="5">
    <w:name w:val="Основной текст5"/>
    <w:basedOn w:val="Style9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0"/>
      <w:sz w:val="25"/>
      <w:szCs w:val="25"/>
    </w:rPr>
  </w:style>
  <w:style w:type="character" w:styleId="2">
    <w:name w:val="Основной текст2"/>
    <w:basedOn w:val="Style9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0"/>
      <w:sz w:val="25"/>
      <w:szCs w:val="25"/>
    </w:rPr>
  </w:style>
  <w:style w:type="character" w:styleId="7">
    <w:name w:val="Основной текст7"/>
    <w:basedOn w:val="Style9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0"/>
      <w:sz w:val="25"/>
      <w:szCs w:val="25"/>
    </w:rPr>
  </w:style>
  <w:style w:type="character" w:styleId="8">
    <w:name w:val="Основной текст8"/>
    <w:basedOn w:val="Style9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0"/>
      <w:sz w:val="25"/>
      <w:szCs w:val="25"/>
    </w:rPr>
  </w:style>
  <w:style w:type="character" w:styleId="10">
    <w:name w:val="Основной текст10"/>
    <w:basedOn w:val="Style9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0"/>
      <w:sz w:val="25"/>
      <w:szCs w:val="25"/>
    </w:rPr>
  </w:style>
  <w:style w:type="character" w:styleId="14">
    <w:name w:val="Основной текст14"/>
    <w:basedOn w:val="Style9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0"/>
      <w:sz w:val="25"/>
      <w:szCs w:val="25"/>
    </w:rPr>
  </w:style>
  <w:style w:type="character" w:styleId="17">
    <w:name w:val="Основной текст17"/>
    <w:basedOn w:val="Style9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0"/>
      <w:sz w:val="25"/>
      <w:szCs w:val="25"/>
    </w:rPr>
  </w:style>
  <w:style w:type="paragraph" w:styleId="Style10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 Unicode M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Style11">
    <w:name w:val="Указатель"/>
    <w:basedOn w:val="Normal"/>
    <w:qFormat/>
    <w:pPr>
      <w:suppressLineNumbers/>
    </w:pPr>
    <w:rPr>
      <w:rFonts w:cs="Arial Unicode MS"/>
    </w:rPr>
  </w:style>
  <w:style w:type="paragraph" w:styleId="TOC2">
    <w:name w:val="TOC 2"/>
    <w:next w:val="Normal"/>
    <w:uiPriority w:val="39"/>
    <w:pPr>
      <w:widowControl/>
      <w:suppressAutoHyphens w:val="true"/>
      <w:bidi w:val="0"/>
      <w:spacing w:lineRule="auto" w:line="264" w:before="0" w:after="160"/>
      <w:ind w:hanging="0" w:left="200" w:right="0"/>
      <w:jc w:val="left"/>
    </w:pPr>
    <w:rPr>
      <w:rFonts w:ascii="XO Thames" w:hAnsi="XO Thames" w:eastAsia="NSimSun" w:cs="Arial Unicode MS"/>
      <w:color w:val="000000"/>
      <w:spacing w:val="0"/>
      <w:kern w:val="0"/>
      <w:sz w:val="28"/>
      <w:szCs w:val="20"/>
      <w:lang w:val="ru-RU" w:eastAsia="zh-CN" w:bidi="hi-IN"/>
    </w:rPr>
  </w:style>
  <w:style w:type="paragraph" w:styleId="TOC4">
    <w:name w:val="TOC 4"/>
    <w:next w:val="Normal"/>
    <w:uiPriority w:val="39"/>
    <w:pPr>
      <w:widowControl/>
      <w:suppressAutoHyphens w:val="true"/>
      <w:bidi w:val="0"/>
      <w:spacing w:lineRule="auto" w:line="264" w:before="0" w:after="160"/>
      <w:ind w:hanging="0" w:left="600" w:right="0"/>
      <w:jc w:val="left"/>
    </w:pPr>
    <w:rPr>
      <w:rFonts w:ascii="XO Thames" w:hAnsi="XO Thames" w:eastAsia="NSimSun" w:cs="Arial Unicode MS"/>
      <w:color w:val="000000"/>
      <w:spacing w:val="0"/>
      <w:kern w:val="0"/>
      <w:sz w:val="28"/>
      <w:szCs w:val="20"/>
      <w:lang w:val="ru-RU" w:eastAsia="zh-CN" w:bidi="hi-IN"/>
    </w:rPr>
  </w:style>
  <w:style w:type="paragraph" w:styleId="TOC6">
    <w:name w:val="TOC 6"/>
    <w:next w:val="Normal"/>
    <w:uiPriority w:val="39"/>
    <w:pPr>
      <w:widowControl/>
      <w:suppressAutoHyphens w:val="true"/>
      <w:bidi w:val="0"/>
      <w:spacing w:lineRule="auto" w:line="264" w:before="0" w:after="160"/>
      <w:ind w:hanging="0" w:left="1000" w:right="0"/>
      <w:jc w:val="left"/>
    </w:pPr>
    <w:rPr>
      <w:rFonts w:ascii="XO Thames" w:hAnsi="XO Thames" w:eastAsia="NSimSun" w:cs="Arial Unicode MS"/>
      <w:color w:val="000000"/>
      <w:spacing w:val="0"/>
      <w:kern w:val="0"/>
      <w:sz w:val="28"/>
      <w:szCs w:val="20"/>
      <w:lang w:val="ru-RU" w:eastAsia="zh-CN" w:bidi="hi-IN"/>
    </w:rPr>
  </w:style>
  <w:style w:type="paragraph" w:styleId="TOC7">
    <w:name w:val="TOC 7"/>
    <w:next w:val="Normal"/>
    <w:uiPriority w:val="39"/>
    <w:pPr>
      <w:widowControl/>
      <w:suppressAutoHyphens w:val="true"/>
      <w:bidi w:val="0"/>
      <w:spacing w:lineRule="auto" w:line="264" w:before="0" w:after="160"/>
      <w:ind w:hanging="0" w:left="1200" w:right="0"/>
      <w:jc w:val="left"/>
    </w:pPr>
    <w:rPr>
      <w:rFonts w:ascii="XO Thames" w:hAnsi="XO Thames" w:eastAsia="NSimSun" w:cs="Arial Unicode MS"/>
      <w:color w:val="000000"/>
      <w:spacing w:val="0"/>
      <w:kern w:val="0"/>
      <w:sz w:val="28"/>
      <w:szCs w:val="20"/>
      <w:lang w:val="ru-RU" w:eastAsia="zh-CN" w:bidi="hi-IN"/>
    </w:rPr>
  </w:style>
  <w:style w:type="paragraph" w:styleId="Endnote1">
    <w:name w:val="Endnote1"/>
    <w:link w:val="Endnote"/>
    <w:qFormat/>
    <w:pPr>
      <w:widowControl/>
      <w:suppressAutoHyphens w:val="true"/>
      <w:bidi w:val="0"/>
      <w:spacing w:lineRule="auto" w:line="264" w:before="0" w:after="160"/>
      <w:ind w:firstLine="851" w:left="0" w:right="0"/>
      <w:jc w:val="both"/>
    </w:pPr>
    <w:rPr>
      <w:rFonts w:ascii="XO Thames" w:hAnsi="XO Thames" w:eastAsia="NSimSun" w:cs="Arial Unicode MS"/>
      <w:color w:val="000000"/>
      <w:spacing w:val="0"/>
      <w:kern w:val="0"/>
      <w:sz w:val="22"/>
      <w:szCs w:val="20"/>
      <w:lang w:val="ru-RU" w:eastAsia="zh-CN" w:bidi="hi-IN"/>
    </w:rPr>
  </w:style>
  <w:style w:type="paragraph" w:styleId="Style12">
    <w:name w:val="Колонтитул"/>
    <w:qFormat/>
    <w:pPr>
      <w:widowControl/>
      <w:suppressAutoHyphens w:val="true"/>
      <w:bidi w:val="0"/>
      <w:spacing w:lineRule="auto" w:line="240" w:before="0" w:after="160"/>
      <w:ind w:hanging="0" w:left="0" w:right="0"/>
      <w:jc w:val="both"/>
    </w:pPr>
    <w:rPr>
      <w:rFonts w:ascii="XO Thames" w:hAnsi="XO Thames" w:eastAsia="NSimSun" w:cs="Arial Unicode MS"/>
      <w:color w:val="000000"/>
      <w:spacing w:val="0"/>
      <w:kern w:val="0"/>
      <w:sz w:val="28"/>
      <w:szCs w:val="20"/>
      <w:lang w:val="ru-RU" w:eastAsia="zh-CN" w:bidi="hi-IN"/>
    </w:rPr>
  </w:style>
  <w:style w:type="paragraph" w:styleId="Header">
    <w:name w:val="Header"/>
    <w:basedOn w:val="Normal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PlainText1">
    <w:name w:val="Plain Text1"/>
    <w:basedOn w:val="Normal"/>
    <w:link w:val="PlainText"/>
    <w:qFormat/>
    <w:pPr>
      <w:spacing w:lineRule="auto" w:line="240" w:before="0" w:after="0"/>
    </w:pPr>
    <w:rPr>
      <w:rFonts w:ascii="Calibri" w:hAnsi="Calibri"/>
    </w:rPr>
  </w:style>
  <w:style w:type="paragraph" w:styleId="BalloonText1">
    <w:name w:val="Balloon Text1"/>
    <w:basedOn w:val="Normal"/>
    <w:link w:val="BalloonText"/>
    <w:qFormat/>
    <w:pPr>
      <w:spacing w:lineRule="auto" w:line="240" w:before="0" w:after="0"/>
    </w:pPr>
    <w:rPr>
      <w:rFonts w:ascii="Segoe UI" w:hAnsi="Segoe UI"/>
      <w:sz w:val="18"/>
    </w:rPr>
  </w:style>
  <w:style w:type="paragraph" w:styleId="TOC3">
    <w:name w:val="TOC 3"/>
    <w:next w:val="Normal"/>
    <w:uiPriority w:val="39"/>
    <w:pPr>
      <w:widowControl/>
      <w:suppressAutoHyphens w:val="true"/>
      <w:bidi w:val="0"/>
      <w:spacing w:lineRule="auto" w:line="264" w:before="0" w:after="160"/>
      <w:ind w:hanging="0" w:left="400" w:right="0"/>
      <w:jc w:val="left"/>
    </w:pPr>
    <w:rPr>
      <w:rFonts w:ascii="XO Thames" w:hAnsi="XO Thames" w:eastAsia="NSimSun" w:cs="Arial Unicode MS"/>
      <w:color w:val="000000"/>
      <w:spacing w:val="0"/>
      <w:kern w:val="0"/>
      <w:sz w:val="28"/>
      <w:szCs w:val="20"/>
      <w:lang w:val="ru-RU" w:eastAsia="zh-CN" w:bidi="hi-IN"/>
    </w:rPr>
  </w:style>
  <w:style w:type="paragraph" w:styleId="DefaultParagraphFont1">
    <w:name w:val="Default Paragraph Font1"/>
    <w:link w:val="DefaultParagraphFont"/>
    <w:qFormat/>
    <w:pPr>
      <w:widowControl/>
      <w:suppressAutoHyphens w:val="true"/>
      <w:bidi w:val="0"/>
      <w:spacing w:lineRule="auto" w:line="264" w:before="0" w:after="160"/>
      <w:ind w:hanging="0" w:left="0" w:right="0"/>
      <w:jc w:val="left"/>
    </w:pPr>
    <w:rPr>
      <w:rFonts w:ascii="Calibri" w:hAnsi="Calibri" w:eastAsia="NSimSun" w:cs="Arial Unicode MS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Internetlink">
    <w:name w:val="Internet link"/>
    <w:basedOn w:val="DefaultParagraphFont1"/>
    <w:qFormat/>
    <w:pPr/>
    <w:rPr>
      <w:color w:themeColor="hyperlink" w:val="0563C1"/>
      <w:u w:val="single"/>
    </w:rPr>
  </w:style>
  <w:style w:type="paragraph" w:styleId="Footnote1">
    <w:name w:val="Footnote1"/>
    <w:link w:val="Footnote"/>
    <w:qFormat/>
    <w:pPr>
      <w:widowControl/>
      <w:suppressAutoHyphens w:val="true"/>
      <w:bidi w:val="0"/>
      <w:spacing w:lineRule="auto" w:line="264" w:before="0" w:after="160"/>
      <w:ind w:firstLine="851" w:left="0" w:right="0"/>
      <w:jc w:val="both"/>
    </w:pPr>
    <w:rPr>
      <w:rFonts w:ascii="XO Thames" w:hAnsi="XO Thames" w:eastAsia="NSimSun" w:cs="Arial Unicode MS"/>
      <w:color w:val="000000"/>
      <w:spacing w:val="0"/>
      <w:kern w:val="0"/>
      <w:sz w:val="22"/>
      <w:szCs w:val="20"/>
      <w:lang w:val="ru-RU" w:eastAsia="zh-CN" w:bidi="hi-IN"/>
    </w:rPr>
  </w:style>
  <w:style w:type="paragraph" w:styleId="TOC1">
    <w:name w:val="TOC 1"/>
    <w:next w:val="Normal"/>
    <w:uiPriority w:val="39"/>
    <w:pPr>
      <w:widowControl/>
      <w:suppressAutoHyphens w:val="true"/>
      <w:bidi w:val="0"/>
      <w:spacing w:lineRule="auto" w:line="264" w:before="0" w:after="160"/>
      <w:ind w:hanging="0" w:left="0" w:right="0"/>
      <w:jc w:val="left"/>
    </w:pPr>
    <w:rPr>
      <w:rFonts w:ascii="XO Thames" w:hAnsi="XO Thames" w:eastAsia="NSimSun" w:cs="Arial Unicode MS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TOC9">
    <w:name w:val="TOC 9"/>
    <w:next w:val="Normal"/>
    <w:uiPriority w:val="39"/>
    <w:pPr>
      <w:widowControl/>
      <w:suppressAutoHyphens w:val="true"/>
      <w:bidi w:val="0"/>
      <w:spacing w:lineRule="auto" w:line="264" w:before="0" w:after="160"/>
      <w:ind w:hanging="0" w:left="1600" w:right="0"/>
      <w:jc w:val="left"/>
    </w:pPr>
    <w:rPr>
      <w:rFonts w:ascii="XO Thames" w:hAnsi="XO Thames" w:eastAsia="NSimSun" w:cs="Arial Unicode MS"/>
      <w:color w:val="000000"/>
      <w:spacing w:val="0"/>
      <w:kern w:val="0"/>
      <w:sz w:val="28"/>
      <w:szCs w:val="20"/>
      <w:lang w:val="ru-RU" w:eastAsia="zh-CN" w:bidi="hi-IN"/>
    </w:rPr>
  </w:style>
  <w:style w:type="paragraph" w:styleId="TOC8">
    <w:name w:val="TOC 8"/>
    <w:next w:val="Normal"/>
    <w:uiPriority w:val="39"/>
    <w:pPr>
      <w:widowControl/>
      <w:suppressAutoHyphens w:val="true"/>
      <w:bidi w:val="0"/>
      <w:spacing w:lineRule="auto" w:line="264" w:before="0" w:after="160"/>
      <w:ind w:hanging="0" w:left="1400" w:right="0"/>
      <w:jc w:val="left"/>
    </w:pPr>
    <w:rPr>
      <w:rFonts w:ascii="XO Thames" w:hAnsi="XO Thames" w:eastAsia="NSimSun" w:cs="Arial Unicode MS"/>
      <w:color w:val="000000"/>
      <w:spacing w:val="0"/>
      <w:kern w:val="0"/>
      <w:sz w:val="28"/>
      <w:szCs w:val="20"/>
      <w:lang w:val="ru-RU" w:eastAsia="zh-CN" w:bidi="hi-IN"/>
    </w:rPr>
  </w:style>
  <w:style w:type="paragraph" w:styleId="TOC5">
    <w:name w:val="TOC 5"/>
    <w:next w:val="Normal"/>
    <w:uiPriority w:val="39"/>
    <w:pPr>
      <w:widowControl/>
      <w:suppressAutoHyphens w:val="true"/>
      <w:bidi w:val="0"/>
      <w:spacing w:lineRule="auto" w:line="264" w:before="0" w:after="160"/>
      <w:ind w:hanging="0" w:left="800" w:right="0"/>
      <w:jc w:val="left"/>
    </w:pPr>
    <w:rPr>
      <w:rFonts w:ascii="XO Thames" w:hAnsi="XO Thames" w:eastAsia="NSimSun" w:cs="Arial Unicode MS"/>
      <w:color w:val="000000"/>
      <w:spacing w:val="0"/>
      <w:kern w:val="0"/>
      <w:sz w:val="28"/>
      <w:szCs w:val="20"/>
      <w:lang w:val="ru-RU" w:eastAsia="zh-CN" w:bidi="hi-IN"/>
    </w:rPr>
  </w:style>
  <w:style w:type="paragraph" w:styleId="Footer">
    <w:name w:val="Footer"/>
    <w:basedOn w:val="Normal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>
      <w:rFonts w:ascii="Times New Roman" w:hAnsi="Times New Roman"/>
      <w:sz w:val="28"/>
    </w:rPr>
  </w:style>
  <w:style w:type="paragraph" w:styleId="Subtitle">
    <w:name w:val="Subtitle"/>
    <w:next w:val="Normal"/>
    <w:uiPriority w:val="11"/>
    <w:qFormat/>
    <w:pPr>
      <w:widowControl/>
      <w:suppressAutoHyphens w:val="true"/>
      <w:bidi w:val="0"/>
      <w:spacing w:lineRule="auto" w:line="264" w:before="0" w:after="160"/>
      <w:ind w:hanging="0" w:left="0" w:right="0"/>
      <w:jc w:val="both"/>
    </w:pPr>
    <w:rPr>
      <w:rFonts w:ascii="XO Thames" w:hAnsi="XO Thames" w:eastAsia="NSimSun" w:cs="Arial Unicode MS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Title">
    <w:name w:val="Title"/>
    <w:next w:val="Normal"/>
    <w:uiPriority w:val="10"/>
    <w:qFormat/>
    <w:pPr>
      <w:widowControl/>
      <w:suppressAutoHyphens w:val="true"/>
      <w:bidi w:val="0"/>
      <w:spacing w:lineRule="auto" w:line="264" w:before="567" w:after="567"/>
      <w:ind w:hanging="0" w:left="0" w:right="0"/>
      <w:jc w:val="center"/>
    </w:pPr>
    <w:rPr>
      <w:rFonts w:ascii="XO Thames" w:hAnsi="XO Thames" w:eastAsia="NSimSun" w:cs="Arial Unicode MS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20">
    <w:name w:val="Основной текст20"/>
    <w:basedOn w:val="Normal"/>
    <w:qFormat/>
    <w:pPr>
      <w:shd w:val="clear" w:color="auto" w:fill="FFFFFF"/>
      <w:spacing w:lineRule="atLeast" w:line="0"/>
    </w:pPr>
    <w:rPr>
      <w:rFonts w:ascii="Times New Roman" w:hAnsi="Times New Roman" w:eastAsia="Times New Roman" w:cs="Times New Roman"/>
      <w:sz w:val="25"/>
      <w:szCs w:val="25"/>
    </w:rPr>
  </w:style>
  <w:style w:type="paragraph" w:styleId="Style13">
    <w:name w:val="Содержимое врезки"/>
    <w:basedOn w:val="Normal"/>
    <w:qFormat/>
    <w:pPr/>
    <w:rPr/>
  </w:style>
  <w:style w:type="table" w:styleId="Style_29">
    <w:name w:val="Сетка таблицы2"/>
    <w:basedOn w:val="Style_2"/>
    <w:pPr>
      <w:spacing w:after="0" w:line="240" w:lineRule="auto"/>
    </w:pPr>
    <w:rPr>
      <w:sz w:val="20"/>
    </w:rPr>
    <w:tblPr>
      <w:tblBorders>
        <w:top w:val="single" w:color="000000" w:sz="4"/>
        <w:left w:val="single" w:color="000000" w:sz="4"/>
        <w:bottom w:val="single" w:color="000000" w:sz="4"/>
        <w:right w:val="single" w:color="000000" w:sz="4"/>
        <w:insideH w:val="single" w:color="000000" w:sz="4"/>
        <w:insideV w:val="single" w:color="000000" w:sz="4"/>
      </w:tblBorders>
    </w:tblPr>
  </w:style>
  <w:style w:type="table" w:styleId="Style_3">
    <w:name w:val="Table Grid"/>
    <w:basedOn w:val="Style_2"/>
    <w:pPr>
      <w:spacing w:after="0" w:line="240" w:lineRule="auto"/>
    </w:pPr>
    <w:tblPr>
      <w:tblBorders>
        <w:top w:val="single" w:color="000000" w:sz="4"/>
        <w:left w:val="single" w:color="000000" w:sz="4"/>
        <w:bottom w:val="single" w:color="000000" w:sz="4"/>
        <w:right w:val="single" w:color="000000" w:sz="4"/>
        <w:insideH w:val="single" w:color="000000" w:sz="4"/>
        <w:insideV w:val="single" w:color="000000" w:sz="4"/>
      </w:tblBorders>
    </w:tblPr>
  </w:style>
  <w:style w:type="table" w:styleId="Style_30">
    <w:name w:val="Сетка таблицы1"/>
    <w:basedOn w:val="Style_2"/>
    <w:pPr>
      <w:spacing w:after="0" w:line="240" w:lineRule="auto"/>
    </w:pPr>
    <w:rPr>
      <w:sz w:val="20"/>
    </w:rPr>
    <w:tblPr>
      <w:tblBorders>
        <w:top w:val="single" w:color="000000" w:sz="4"/>
        <w:left w:val="single" w:color="000000" w:sz="4"/>
        <w:bottom w:val="single" w:color="000000" w:sz="4"/>
        <w:right w:val="single" w:color="000000" w:sz="4"/>
        <w:insideH w:val="single" w:color="000000" w:sz="4"/>
        <w:insideV w:val="single" w:color="000000" w:sz="4"/>
      </w:tblBorders>
    </w:tblPr>
  </w:style>
  <w:style w:type="table" w:default="1" w:styleId="Style_2">
    <w:name w:val="Normal Table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tileRect l="0" t="0" r="0" b="0"/>
        </a:gradFill>
      </a:fillStyleLst>
      <a:lnStyleLst>
        <a:ln w="6350">
          <a:prstDash val="solid"/>
        </a:ln>
        <a:ln w="12700">
          <a:prstDash val="solid"/>
        </a:ln>
        <a:ln w="19050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2503</TotalTime>
  <Application>LibreOffice/24.2.0.3$Windows_X86_64 LibreOffice_project/da48488a73ddd66ea24cf16bbc4f7b9c08e9bea1</Application>
  <AppVersion>15.0000</AppVersion>
  <Pages>1</Pages>
  <Words>109</Words>
  <Characters>774</Characters>
  <CharactersWithSpaces>872</CharactersWithSpaces>
  <Paragraphs>15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2025-03-13T10:42:39Z</dcterms:modified>
  <cp:revision>35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