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G</w:t>
      </w:r>
      <w:bookmarkStart w:id="1" w:name="_GoBack"/>
      <w:bookmarkEnd w:id="1"/>
      <w:r>
        <w:rPr>
          <w:sz w:val="28"/>
        </w:rPr>
        <w:t>ERBIMAGE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ИМУЩЕСТВЕННЫХ И ЗЕМЕЛЬНЫХ ОТНОШЕНИЙ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W w:type="auto" w:w="0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DATEACTIVATED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/>
        <w:rPr>
          <w:sz w:val="28"/>
        </w:rPr>
      </w:pPr>
      <w:r>
        <w:rPr>
          <w:sz w:val="28"/>
        </w:rPr>
        <w:tab/>
      </w:r>
    </w:p>
    <w:p w14:paraId="12000000">
      <w:pPr>
        <w:ind w:firstLine="993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имущественных и земельных отношений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b w:val="1"/>
          <w:sz w:val="28"/>
        </w:rPr>
        <w:t>»</w:t>
      </w:r>
    </w:p>
    <w:p w14:paraId="17000000">
      <w:pPr>
        <w:ind w:firstLine="709"/>
        <w:rPr>
          <w:sz w:val="28"/>
        </w:rPr>
      </w:pPr>
    </w:p>
    <w:p w14:paraId="18000000">
      <w:pPr>
        <w:ind w:firstLine="709"/>
        <w:jc w:val="both"/>
        <w:rPr>
          <w:sz w:val="28"/>
        </w:rPr>
      </w:pPr>
      <w:r>
        <w:rPr>
          <w:sz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color w:themeColor="text1" w:val="000000"/>
          <w:sz w:val="28"/>
        </w:rPr>
        <w:t xml:space="preserve"> учитывая экспертное заключение </w:t>
      </w:r>
      <w:r>
        <w:rPr>
          <w:rFonts w:ascii="Times New Roman" w:hAnsi="Times New Roman"/>
          <w:sz w:val="28"/>
        </w:rPr>
        <w:t>Управления Министерства юстиции Российской Федерации по Камчатскому краю</w:t>
      </w:r>
      <w:r>
        <w:rPr>
          <w:color w:themeColor="text1" w:val="000000"/>
          <w:sz w:val="28"/>
        </w:rPr>
        <w:t xml:space="preserve"> от 21.02.2025 № МинЮст-100</w:t>
      </w:r>
      <w:r>
        <w:rPr>
          <w:sz w:val="28"/>
        </w:rPr>
        <w:t>:</w:t>
      </w:r>
    </w:p>
    <w:p w14:paraId="19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имущественных и земельных отношений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sz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sz w:val="28"/>
        </w:rPr>
        <w:t>»</w:t>
      </w:r>
      <w:r>
        <w:rPr>
          <w:sz w:val="28"/>
        </w:rPr>
        <w:t>.</w:t>
      </w:r>
    </w:p>
    <w:p w14:paraId="1A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>приказ Министерства имущественных и земельных отношений Камчатского края от 16.01.2025 № 1-Н «Об утверждении Административного регламента Министерства имущественных и земельных отношений Камчатского края по предоставлению государственной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sz w:val="28"/>
        </w:rPr>
        <w:t>.</w:t>
      </w:r>
    </w:p>
    <w:p w14:paraId="1B000000">
      <w:pPr>
        <w:keepNext w:val="1"/>
        <w:ind w:firstLine="709"/>
        <w:jc w:val="both"/>
        <w:rPr>
          <w:sz w:val="28"/>
        </w:rPr>
      </w:pPr>
    </w:p>
    <w:p w14:paraId="1C000000">
      <w:pPr>
        <w:keepNext w:val="1"/>
        <w:ind w:firstLine="709"/>
        <w:jc w:val="both"/>
        <w:rPr>
          <w:sz w:val="28"/>
        </w:rPr>
      </w:pPr>
    </w:p>
    <w:p w14:paraId="1D000000">
      <w:pPr>
        <w:keepNext w:val="1"/>
        <w:ind w:firstLine="709"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POSITIONAPPROVING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16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  <w:highlight w:val="white"/>
              </w:rPr>
              <w:t>FIOAPPROVING</w:t>
            </w:r>
          </w:p>
        </w:tc>
      </w:tr>
    </w:tbl>
    <w:p w14:paraId="21000000">
      <w:pPr>
        <w:spacing w:after="160" w:line="264" w:lineRule="auto"/>
        <w:ind w:left="6237"/>
        <w:jc w:val="both"/>
        <w:rPr>
          <w:sz w:val="28"/>
        </w:rPr>
      </w:pPr>
    </w:p>
    <w:p w14:paraId="22000000">
      <w:pPr>
        <w:sectPr>
          <w:headerReference r:id="rId4" w:type="default"/>
          <w:headerReference r:id="rId2" w:type="firs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3000000">
      <w:pPr>
        <w:spacing w:before="240"/>
        <w:ind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Минимущества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4000000">
      <w:pPr>
        <w:ind w:left="7371"/>
        <w:jc w:val="center"/>
        <w:rPr>
          <w:b w:val="1"/>
          <w:sz w:val="28"/>
        </w:rPr>
      </w:pP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имущественных и земельных отношений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b w:val="1"/>
          <w:sz w:val="28"/>
        </w:rPr>
        <w:t>»</w:t>
      </w:r>
    </w:p>
    <w:p w14:paraId="27000000">
      <w:pPr>
        <w:ind w:firstLine="709"/>
        <w:rPr>
          <w:sz w:val="28"/>
        </w:rPr>
      </w:pPr>
    </w:p>
    <w:p w14:paraId="28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I. </w:t>
      </w:r>
      <w:r>
        <w:rPr>
          <w:b w:val="1"/>
          <w:sz w:val="28"/>
        </w:rPr>
        <w:t>Общие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положения</w:t>
      </w:r>
    </w:p>
    <w:p w14:paraId="29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A000000">
      <w:pPr>
        <w:numPr>
          <w:ilvl w:val="0"/>
          <w:numId w:val="2"/>
        </w:numPr>
        <w:spacing w:after="160"/>
        <w:ind w:firstLine="709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физическим лицам</w:t>
      </w:r>
      <w:r>
        <w:rPr>
          <w:sz w:val="28"/>
        </w:rPr>
        <w:t xml:space="preserve">, </w:t>
      </w:r>
      <w:r>
        <w:rPr>
          <w:sz w:val="28"/>
        </w:rPr>
        <w:t>индивидуальным предпринимателям</w:t>
      </w:r>
      <w:r>
        <w:rPr>
          <w:sz w:val="28"/>
        </w:rPr>
        <w:t xml:space="preserve">, </w:t>
      </w:r>
      <w:r>
        <w:rPr>
          <w:sz w:val="28"/>
        </w:rPr>
        <w:t>юридическим лицам</w:t>
      </w:r>
      <w:r>
        <w:rPr>
          <w:sz w:val="28"/>
        </w:rPr>
        <w:t xml:space="preserve">, </w:t>
      </w:r>
      <w:r>
        <w:rPr>
          <w:sz w:val="28"/>
        </w:rPr>
        <w:t>религиозной организации, которой на праве безвозмездного пользования принадлежат здания, сооружения</w:t>
      </w:r>
      <w:r>
        <w:rPr>
          <w:sz w:val="28"/>
        </w:rPr>
        <w:t xml:space="preserve">, </w:t>
      </w:r>
      <w:r>
        <w:rPr>
          <w:sz w:val="28"/>
        </w:rPr>
        <w:t>центру исторического наследия президентов Российской Федерации, прекративших исполнение своих полномочий</w:t>
      </w:r>
      <w:r>
        <w:rPr>
          <w:sz w:val="28"/>
        </w:rPr>
        <w:t xml:space="preserve">, </w:t>
      </w:r>
      <w:r>
        <w:rPr>
          <w:sz w:val="28"/>
        </w:rPr>
        <w:t>казенным предприятиям</w:t>
      </w:r>
      <w:r>
        <w:rPr>
          <w:sz w:val="28"/>
        </w:rPr>
        <w:t xml:space="preserve">, </w:t>
      </w:r>
      <w:r>
        <w:rPr>
          <w:sz w:val="28"/>
        </w:rPr>
        <w:t>государственному или муниципальному учреждению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B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C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D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Признаки заявителя определяются </w:t>
      </w:r>
      <w:r>
        <w:rPr>
          <w:sz w:val="28"/>
        </w:rPr>
        <w:t>в результате анкетирования, проводимого органом, предоставляющим услугу (далее – профилирование)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E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</w:rPr>
        <w:t>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2F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30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1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sz w:val="28"/>
        </w:rPr>
        <w:t>.</w:t>
      </w:r>
    </w:p>
    <w:p w14:paraId="3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3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Министерством имущественных и земельных отношений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4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6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аренду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9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A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B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собственность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.</w:t>
      </w:r>
    </w:p>
    <w:p w14:paraId="3E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F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0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безвозмездное пользование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4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4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43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4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5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постоянное (бессрочное) пользование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4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4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48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9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A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опечаток и (или) ошибок, допущенных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4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4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4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4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5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5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5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53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54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5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>.</w:t>
      </w:r>
    </w:p>
    <w:p w14:paraId="5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57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заявление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об исправлении опечаток и (или) ошибок, допущенных в результате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заявление</w:t>
      </w:r>
      <w:r>
        <w:rPr>
          <w:sz w:val="28"/>
        </w:rPr>
        <w:t>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8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5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5A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5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5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5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5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5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62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6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6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6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6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6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6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6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6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сети «Интернет», а также на Едином портале.</w:t>
      </w:r>
    </w:p>
    <w:p w14:paraId="6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6E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Показатели доступности и качества Услуги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сети «Интернет», а также на Едином портале.</w:t>
      </w:r>
    </w:p>
    <w:p w14:paraId="6F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70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1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14:paraId="7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Единый портал</w:t>
      </w:r>
      <w:r>
        <w:rPr>
          <w:sz w:val="28"/>
        </w:rPr>
        <w:t>;</w:t>
      </w:r>
    </w:p>
    <w:p w14:paraId="7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единая система межведомственного электронного взаимодействия</w:t>
      </w:r>
      <w:r>
        <w:rPr>
          <w:rStyle w:val="Style_3_ch"/>
          <w:sz w:val="28"/>
        </w:rPr>
        <w:footnoteReference w:id="3"/>
      </w:r>
      <w:r>
        <w:rPr>
          <w:sz w:val="28"/>
        </w:rPr>
        <w:t>.</w:t>
      </w:r>
    </w:p>
    <w:p w14:paraId="74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7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76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аренду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77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физическое лицо</w:t>
      </w:r>
      <w:r>
        <w:rPr>
          <w:sz w:val="28"/>
        </w:rPr>
        <w:t>;</w:t>
      </w:r>
    </w:p>
    <w:p w14:paraId="78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;</w:t>
      </w:r>
    </w:p>
    <w:p w14:paraId="79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юридическое лицо зарегистрировано в Российской Федерации</w:t>
      </w:r>
      <w:r>
        <w:rPr>
          <w:sz w:val="28"/>
        </w:rPr>
        <w:t>;</w:t>
      </w:r>
    </w:p>
    <w:p w14:paraId="7A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иностранное юридическое лицо</w:t>
      </w:r>
      <w:r>
        <w:rPr>
          <w:sz w:val="28"/>
        </w:rPr>
        <w:t>;</w:t>
      </w:r>
    </w:p>
    <w:p w14:paraId="7B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физическое лицо</w:t>
      </w:r>
      <w:r>
        <w:rPr>
          <w:sz w:val="28"/>
        </w:rPr>
        <w:t>;</w:t>
      </w:r>
    </w:p>
    <w:p w14:paraId="7C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;</w:t>
      </w:r>
    </w:p>
    <w:p w14:paraId="7D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юридическое лицо зарегистрировано в Российской Федерации</w:t>
      </w:r>
      <w:r>
        <w:rPr>
          <w:sz w:val="28"/>
        </w:rPr>
        <w:t>;</w:t>
      </w:r>
    </w:p>
    <w:p w14:paraId="7E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8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иностранное юридическое лицо</w:t>
      </w:r>
      <w:r>
        <w:rPr>
          <w:sz w:val="28"/>
        </w:rPr>
        <w:t>.</w:t>
      </w:r>
    </w:p>
    <w:p w14:paraId="7F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собственность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80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9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физическое лицо</w:t>
      </w:r>
      <w:r>
        <w:rPr>
          <w:sz w:val="28"/>
        </w:rPr>
        <w:t>;</w:t>
      </w:r>
    </w:p>
    <w:p w14:paraId="81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10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;</w:t>
      </w:r>
    </w:p>
    <w:p w14:paraId="82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11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юридическое лицо зарегистрировано в Российской Федерации</w:t>
      </w:r>
      <w:r>
        <w:rPr>
          <w:sz w:val="28"/>
        </w:rPr>
        <w:t>;</w:t>
      </w:r>
    </w:p>
    <w:p w14:paraId="83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12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иностранное юридическое лицо</w:t>
      </w:r>
      <w:r>
        <w:rPr>
          <w:sz w:val="28"/>
        </w:rPr>
        <w:t>;</w:t>
      </w:r>
    </w:p>
    <w:p w14:paraId="84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13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физическое лицо</w:t>
      </w:r>
      <w:r>
        <w:rPr>
          <w:sz w:val="28"/>
        </w:rPr>
        <w:t>;</w:t>
      </w:r>
    </w:p>
    <w:p w14:paraId="85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14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;</w:t>
      </w:r>
    </w:p>
    <w:p w14:paraId="86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15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юридическое лицо зарегистрировано в Российской Федерации</w:t>
      </w:r>
      <w:r>
        <w:rPr>
          <w:sz w:val="28"/>
        </w:rPr>
        <w:t>;</w:t>
      </w:r>
    </w:p>
    <w:p w14:paraId="87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16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иностранное юридическое лицо</w:t>
      </w:r>
      <w:r>
        <w:rPr>
          <w:sz w:val="28"/>
        </w:rPr>
        <w:t>.</w:t>
      </w:r>
    </w:p>
    <w:p w14:paraId="88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безвозмездное пользование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89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17</w:t>
      </w:r>
      <w:r>
        <w:rPr>
          <w:sz w:val="28"/>
        </w:rPr>
        <w:t xml:space="preserve">: </w:t>
      </w:r>
      <w:r>
        <w:rPr>
          <w:sz w:val="28"/>
        </w:rPr>
        <w:t>религиозная организация, которой на праве безвозмездного пользования принадлежат здания, сооружения</w:t>
      </w:r>
      <w:r>
        <w:rPr>
          <w:sz w:val="28"/>
        </w:rPr>
        <w:t xml:space="preserve">, </w:t>
      </w:r>
      <w:r>
        <w:rPr>
          <w:sz w:val="28"/>
        </w:rPr>
        <w:t>заявитель</w:t>
      </w:r>
      <w:r>
        <w:rPr>
          <w:sz w:val="28"/>
        </w:rPr>
        <w:t>;</w:t>
      </w:r>
    </w:p>
    <w:p w14:paraId="8A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18</w:t>
      </w:r>
      <w:r>
        <w:rPr>
          <w:sz w:val="28"/>
        </w:rPr>
        <w:t xml:space="preserve">: </w:t>
      </w:r>
      <w:r>
        <w:rPr>
          <w:sz w:val="28"/>
        </w:rPr>
        <w:t>религиозная организация, которой на праве безвозмездного пользования принадлежат здания, сооружения</w:t>
      </w:r>
      <w:r>
        <w:rPr>
          <w:sz w:val="28"/>
        </w:rPr>
        <w:t xml:space="preserve">, </w:t>
      </w:r>
      <w:r>
        <w:rPr>
          <w:sz w:val="28"/>
        </w:rPr>
        <w:t>представитель</w:t>
      </w:r>
      <w:r>
        <w:rPr>
          <w:sz w:val="28"/>
        </w:rPr>
        <w:t>.</w:t>
      </w:r>
    </w:p>
    <w:p w14:paraId="8B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земельного участка, находящегося в государственной собственности Камчатского края, на котором расположено здание, сооружение в постоянное (бессрочное) пользование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8C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19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государственное или муниципальное учреждение</w:t>
      </w:r>
      <w:r>
        <w:rPr>
          <w:sz w:val="28"/>
        </w:rPr>
        <w:t>;</w:t>
      </w:r>
    </w:p>
    <w:p w14:paraId="8D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20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казенное предприятие</w:t>
      </w:r>
      <w:r>
        <w:rPr>
          <w:sz w:val="28"/>
        </w:rPr>
        <w:t>;</w:t>
      </w:r>
    </w:p>
    <w:p w14:paraId="8E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21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центр исторического наследия президентов Российской Федерации, прекративших исполнение своих полномочий</w:t>
      </w:r>
      <w:r>
        <w:rPr>
          <w:sz w:val="28"/>
        </w:rPr>
        <w:t>;</w:t>
      </w:r>
    </w:p>
    <w:p w14:paraId="8F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22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государственное или муниципальное учреждение</w:t>
      </w:r>
      <w:r>
        <w:rPr>
          <w:sz w:val="28"/>
        </w:rPr>
        <w:t>;</w:t>
      </w:r>
    </w:p>
    <w:p w14:paraId="90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23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казенное предприятие</w:t>
      </w:r>
      <w:r>
        <w:rPr>
          <w:sz w:val="28"/>
        </w:rPr>
        <w:t>;</w:t>
      </w:r>
    </w:p>
    <w:p w14:paraId="91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24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центр исторического наследия президентов Российской Федерации, прекративших исполнение своих полномочий</w:t>
      </w:r>
      <w:r>
        <w:rPr>
          <w:sz w:val="28"/>
        </w:rPr>
        <w:t>.</w:t>
      </w:r>
    </w:p>
    <w:p w14:paraId="92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опечаток и (или) ошибок, допущенных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93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25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физическое лицо</w:t>
      </w:r>
      <w:r>
        <w:rPr>
          <w:sz w:val="28"/>
        </w:rPr>
        <w:t>;</w:t>
      </w:r>
    </w:p>
    <w:p w14:paraId="94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26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;</w:t>
      </w:r>
    </w:p>
    <w:p w14:paraId="95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27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юридическое лицо зарегистрировано в Российской Федерации</w:t>
      </w:r>
      <w:r>
        <w:rPr>
          <w:sz w:val="28"/>
        </w:rPr>
        <w:t>;</w:t>
      </w:r>
    </w:p>
    <w:p w14:paraId="96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28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иностранное юридическое лицо</w:t>
      </w:r>
      <w:r>
        <w:rPr>
          <w:sz w:val="28"/>
        </w:rPr>
        <w:t>;</w:t>
      </w:r>
    </w:p>
    <w:p w14:paraId="97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29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центр исторического наследия президентов Российской Федерации, прекративших исполнение своих полномочий</w:t>
      </w:r>
      <w:r>
        <w:rPr>
          <w:sz w:val="28"/>
        </w:rPr>
        <w:t>;</w:t>
      </w:r>
    </w:p>
    <w:p w14:paraId="98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30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казенное предприятие</w:t>
      </w:r>
      <w:r>
        <w:rPr>
          <w:sz w:val="28"/>
        </w:rPr>
        <w:t>;</w:t>
      </w:r>
    </w:p>
    <w:p w14:paraId="99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31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государственное или муниципальное учреждение</w:t>
      </w:r>
      <w:r>
        <w:rPr>
          <w:sz w:val="28"/>
        </w:rPr>
        <w:t>;</w:t>
      </w:r>
    </w:p>
    <w:p w14:paraId="9A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32</w:t>
      </w:r>
      <w:r>
        <w:rPr>
          <w:sz w:val="28"/>
        </w:rPr>
        <w:t xml:space="preserve">: </w:t>
      </w: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религиозная организация, которой на праве безвозмездного пользования принадлежат здания, сооружения</w:t>
      </w:r>
      <w:r>
        <w:rPr>
          <w:sz w:val="28"/>
        </w:rPr>
        <w:t>;</w:t>
      </w:r>
    </w:p>
    <w:p w14:paraId="9B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33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физическое лицо</w:t>
      </w:r>
      <w:r>
        <w:rPr>
          <w:sz w:val="28"/>
        </w:rPr>
        <w:t>;</w:t>
      </w:r>
    </w:p>
    <w:p w14:paraId="9C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34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;</w:t>
      </w:r>
    </w:p>
    <w:p w14:paraId="9D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35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юридическое лицо зарегистрировано в Российской Федерации</w:t>
      </w:r>
      <w:r>
        <w:rPr>
          <w:sz w:val="28"/>
        </w:rPr>
        <w:t>;</w:t>
      </w:r>
    </w:p>
    <w:p w14:paraId="9E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36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иностранное юридическое лицо</w:t>
      </w:r>
      <w:r>
        <w:rPr>
          <w:sz w:val="28"/>
        </w:rPr>
        <w:t>;</w:t>
      </w:r>
    </w:p>
    <w:p w14:paraId="9F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37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центр исторического наследия президентов Российской Федерации, прекративших исполнение своих полномочий</w:t>
      </w:r>
      <w:r>
        <w:rPr>
          <w:sz w:val="28"/>
        </w:rPr>
        <w:t>;</w:t>
      </w:r>
    </w:p>
    <w:p w14:paraId="A0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38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казенное предприятие</w:t>
      </w:r>
      <w:r>
        <w:rPr>
          <w:sz w:val="28"/>
        </w:rPr>
        <w:t>;</w:t>
      </w:r>
    </w:p>
    <w:p w14:paraId="A1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39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государственное или муниципальное учреждение</w:t>
      </w:r>
      <w:r>
        <w:rPr>
          <w:sz w:val="28"/>
        </w:rPr>
        <w:t>;</w:t>
      </w:r>
    </w:p>
    <w:p w14:paraId="A2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40</w:t>
      </w:r>
      <w:r>
        <w:rPr>
          <w:sz w:val="28"/>
        </w:rPr>
        <w:t xml:space="preserve">: </w:t>
      </w: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религиозная организация, которой на праве безвозмездного пользования принадлежат здания, сооружения</w:t>
      </w:r>
      <w:r>
        <w:rPr>
          <w:sz w:val="28"/>
        </w:rPr>
        <w:t>.</w:t>
      </w:r>
    </w:p>
    <w:p w14:paraId="A3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A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A5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профилирования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6000000">
      <w:p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A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>;</w:t>
      </w:r>
    </w:p>
    <w:p w14:paraId="A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>.</w:t>
      </w:r>
    </w:p>
    <w:p w14:paraId="A9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</w:t>
      </w:r>
      <w:r>
        <w:rPr>
          <w:sz w:val="28"/>
        </w:rPr>
        <w:t>профилирования</w:t>
      </w:r>
      <w:r>
        <w:rPr>
          <w:sz w:val="28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AA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AB0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AC0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AD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E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0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B1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B200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3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A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C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C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C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C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C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C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C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D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D1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5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8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D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.</w:t>
      </w:r>
    </w:p>
    <w:p w14:paraId="D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D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E0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DF0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E0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1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3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E4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E500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6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D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F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F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F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F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F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F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F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0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0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0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0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0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0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0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.</w:t>
      </w:r>
    </w:p>
    <w:p w14:paraId="1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1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20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130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14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50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1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190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A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1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2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2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2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3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3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3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3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3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3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3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4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.</w:t>
      </w:r>
    </w:p>
    <w:p w14:paraId="4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4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60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470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48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90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B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4C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4D0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E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необходимый для его дальнейшего утверждения в рамках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5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6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6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6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6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6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6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6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6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6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6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7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.</w:t>
      </w:r>
    </w:p>
    <w:p w14:paraId="7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7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90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7A0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7B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C0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E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7F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800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1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>)</w:t>
      </w:r>
      <w:r>
        <w:rPr>
          <w:sz w:val="28"/>
        </w:rPr>
        <w:t>;</w:t>
      </w:r>
    </w:p>
    <w:p w14:paraId="8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9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9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9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9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9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9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9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9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9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9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A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A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A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A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.</w:t>
      </w:r>
    </w:p>
    <w:p w14:paraId="A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A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D0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AE0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AF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00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2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B3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B40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5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>)</w:t>
      </w:r>
      <w:r>
        <w:rPr>
          <w:sz w:val="28"/>
        </w:rPr>
        <w:t>.</w:t>
      </w:r>
    </w:p>
    <w:p w14:paraId="C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C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C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C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C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C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D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D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D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D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D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D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D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.</w:t>
      </w:r>
    </w:p>
    <w:p w14:paraId="E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E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20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E30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E4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50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7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E8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E90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A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>)</w:t>
      </w:r>
      <w:r>
        <w:rPr>
          <w:sz w:val="28"/>
        </w:rPr>
        <w:t>.</w:t>
      </w:r>
    </w:p>
    <w:p w14:paraId="F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F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0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0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0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0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0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0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0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0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0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0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1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1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.</w:t>
      </w:r>
    </w:p>
    <w:p w14:paraId="1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1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702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1802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19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A02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C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1D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1E02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F02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6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>)</w:t>
      </w:r>
      <w:r>
        <w:rPr>
          <w:sz w:val="28"/>
        </w:rPr>
        <w:t>;</w:t>
      </w:r>
    </w:p>
    <w:p w14:paraId="2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необходимый для его дальнейшего утверждения в рамках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2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3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3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3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3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3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4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2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4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.</w:t>
      </w:r>
    </w:p>
    <w:p w14:paraId="4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4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B02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4C02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4D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E02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0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51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.</w:t>
      </w:r>
    </w:p>
    <w:p w14:paraId="5202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302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5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5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>)</w:t>
      </w:r>
      <w:r>
        <w:rPr>
          <w:sz w:val="28"/>
        </w:rPr>
        <w:t>.</w:t>
      </w:r>
    </w:p>
    <w:p w14:paraId="6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6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6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6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6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6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6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6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6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1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7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7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8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7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.</w:t>
      </w:r>
    </w:p>
    <w:p w14:paraId="7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7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E02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7F02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80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102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3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84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.</w:t>
      </w:r>
    </w:p>
    <w:p w14:paraId="8502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602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8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9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9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9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9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9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9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9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A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A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A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A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A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9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A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.</w:t>
      </w:r>
    </w:p>
    <w:p w14:paraId="B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B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202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B302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B4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502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7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B8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.</w:t>
      </w:r>
    </w:p>
    <w:p w14:paraId="B902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A02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1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C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C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C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C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D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D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D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D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D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D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D9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D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D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E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.</w:t>
      </w:r>
    </w:p>
    <w:p w14:paraId="E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E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602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E702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E8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902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B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EC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.</w:t>
      </w:r>
    </w:p>
    <w:p w14:paraId="ED02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E02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F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необходимый для его дальнейшего утверждения в рамках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F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0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0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0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0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0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0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0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0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0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0C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0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0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0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3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1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.</w:t>
      </w:r>
    </w:p>
    <w:p w14:paraId="1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1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903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1A03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1B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C03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E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1F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.</w:t>
      </w:r>
    </w:p>
    <w:p w14:paraId="2003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103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2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>)</w:t>
      </w:r>
      <w:r>
        <w:rPr>
          <w:sz w:val="28"/>
        </w:rPr>
        <w:t>;</w:t>
      </w:r>
    </w:p>
    <w:p w14:paraId="2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>)</w:t>
      </w:r>
      <w:r>
        <w:rPr>
          <w:sz w:val="28"/>
        </w:rPr>
        <w:t>.</w:t>
      </w:r>
    </w:p>
    <w:p w14:paraId="3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3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3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3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3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3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3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3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1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4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5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4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.</w:t>
      </w:r>
    </w:p>
    <w:p w14:paraId="4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4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E03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4F03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50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103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3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54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.</w:t>
      </w:r>
    </w:p>
    <w:p w14:paraId="5503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603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5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D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5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>)</w:t>
      </w:r>
      <w:r>
        <w:rPr>
          <w:sz w:val="28"/>
        </w:rPr>
        <w:t>.</w:t>
      </w:r>
    </w:p>
    <w:p w14:paraId="6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6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6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6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7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7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7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7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7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7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B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E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8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.</w:t>
      </w:r>
    </w:p>
    <w:p w14:paraId="8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8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403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8503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86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703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9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8A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.</w:t>
      </w:r>
    </w:p>
    <w:p w14:paraId="8B03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C03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3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9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>)</w:t>
      </w:r>
      <w:r>
        <w:rPr>
          <w:sz w:val="28"/>
        </w:rPr>
        <w:t>.</w:t>
      </w:r>
    </w:p>
    <w:p w14:paraId="9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A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A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A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A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A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A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A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A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AD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A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1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B4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B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.</w:t>
      </w:r>
    </w:p>
    <w:p w14:paraId="B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B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A03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BB03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BC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D03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F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0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.</w:t>
      </w:r>
    </w:p>
    <w:p w14:paraId="C103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203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C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9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C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>)</w:t>
      </w:r>
      <w:r>
        <w:rPr>
          <w:sz w:val="28"/>
        </w:rPr>
        <w:t>;</w:t>
      </w:r>
    </w:p>
    <w:p w14:paraId="D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необходимый для его дальнейшего утверждения в рамках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D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D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D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D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D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D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D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D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E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2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E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E6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9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E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.</w:t>
      </w:r>
    </w:p>
    <w:p w14:paraId="E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E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F03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F003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F1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203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4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F5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F603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703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E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0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0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0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0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0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0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0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1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1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1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1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15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19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C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1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.</w:t>
      </w:r>
    </w:p>
    <w:p w14:paraId="2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2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204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2304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24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504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7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28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2904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A04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1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>)</w:t>
      </w:r>
      <w:r>
        <w:rPr>
          <w:sz w:val="28"/>
        </w:rPr>
        <w:t>;</w:t>
      </w:r>
    </w:p>
    <w:p w14:paraId="3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3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3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4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4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4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4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4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A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4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1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5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.</w:t>
      </w:r>
    </w:p>
    <w:p w14:paraId="5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5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704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5804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59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A04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C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5D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5E04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F04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6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6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6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7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7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7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7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7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7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7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7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8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2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5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8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89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8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B04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8C04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8D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E04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0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1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9204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304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9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A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9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9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A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A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A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A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A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A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A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A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B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B2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6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B9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B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B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B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F04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C004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C1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204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4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5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C604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704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C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D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D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D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D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D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D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E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E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E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E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6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E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EA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D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F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F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F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304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F404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F5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604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8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F9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FA04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B04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2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0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0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1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1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1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1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1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1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1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1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1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1C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1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0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3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2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2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2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905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2A05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2B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C05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E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2F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005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105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8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3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3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4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4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4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4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4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4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4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2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5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5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5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9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5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5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5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F05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6005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61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205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4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5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6605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705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E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7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сообщение заявителя, содержащее перечень всех зданий,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заявителя на здание, сооружение, помещение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7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7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z w:val="28"/>
        </w:rPr>
        <w:t>;</w:t>
      </w:r>
    </w:p>
    <w:p w14:paraId="7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rPr>
          <w:sz w:val="28"/>
        </w:rPr>
        <w:t>;</w:t>
      </w:r>
    </w:p>
    <w:p w14:paraId="7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электронная подпись не соответствует требованиям, установленным статьей 11 Федерального закона от 6 апреля 2011 года  63-ФЗ «Об электронной подписи»</w:t>
      </w:r>
      <w:r>
        <w:rPr>
          <w:sz w:val="28"/>
        </w:rPr>
        <w:t>;</w:t>
      </w:r>
    </w:p>
    <w:p w14:paraId="8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8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 w:val="28"/>
        </w:rPr>
        <w:t>;</w:t>
      </w:r>
    </w:p>
    <w:p w14:paraId="8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8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8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8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C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земельный участок не может быть предоставлен при наличии хотя бы одного из оснований, предусмотренных статьей 39.16 Земельного кодекса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F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9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9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9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505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9605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97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805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A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B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C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D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E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F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A0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A1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A205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305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A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A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B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B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B4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8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BB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B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B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C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C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C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C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C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C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C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705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C805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C9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A05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C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D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E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F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D0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D1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D2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D3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D405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505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C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D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E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E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E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E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EA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D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F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F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F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F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F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F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F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F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F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905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FA05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FB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C05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E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FF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0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01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02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03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4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5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0606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706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E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1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1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1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18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1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C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F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2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2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2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2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2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2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2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2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2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B06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2C06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2D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E06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2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0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1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2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3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4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5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6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7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806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906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0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4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4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4A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4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E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1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5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5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5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5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5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5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5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5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5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D06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5E06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5F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006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2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3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4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5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6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7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8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9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6A06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B06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2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7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7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7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7C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7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0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3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8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8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8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8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8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8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8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8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8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F06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9006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91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206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4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5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6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7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8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9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A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B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9C06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D06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4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A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A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A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AE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2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B5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B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B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B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B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B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B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B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B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C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106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C206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C3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406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6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7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8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9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A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B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C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D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CE06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F06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6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D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D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D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E0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E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E4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7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E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E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E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E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E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E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F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F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F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306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F406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F5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606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F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8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F9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FA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FB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FC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FD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FE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FF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0007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107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8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0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0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1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12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1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6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9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1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1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1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1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2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2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2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2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2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507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2607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27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807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A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2B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2C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2D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2E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2F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0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1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207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307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A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4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4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4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47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4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B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E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5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5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5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5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5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5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5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5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5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A07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5B07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5C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D07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F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0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1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2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3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5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6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6707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807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F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7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7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7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7C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7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0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3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8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8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8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8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8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8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8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8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8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F07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9007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91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207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5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6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7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8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9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A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B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9C07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D07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4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A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A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A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B1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5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B8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B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B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B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B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B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C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C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C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C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407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C507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C6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707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9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A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B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C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D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E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F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D0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D107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207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9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D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E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E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E5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E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E9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C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E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F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F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F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F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F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F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F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F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807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F907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FA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B07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D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FE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FF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00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01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02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3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4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0508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608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D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1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1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1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1A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1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E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1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2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2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2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2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2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2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2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2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2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D08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2E08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2F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008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2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3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4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5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6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37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8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9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A08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B08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2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4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4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4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4F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5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5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53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6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5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5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5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5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5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5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5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6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6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208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6308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64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508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7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8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9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A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B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C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D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E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6F08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008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7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</w:p>
    <w:p w14:paraId="7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8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84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8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8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B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8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8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9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9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9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9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9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9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9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708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9808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99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A08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C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аренды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D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E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9F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A0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A1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A2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A3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A408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508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C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права (полномочия)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B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B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B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B8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C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BF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аренды земельного участка</w:t>
      </w:r>
      <w:r>
        <w:rPr>
          <w:sz w:val="28"/>
        </w:rPr>
        <w:t>;</w:t>
      </w:r>
    </w:p>
    <w:p w14:paraId="C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аренду</w:t>
      </w:r>
      <w:r>
        <w:rPr>
          <w:sz w:val="28"/>
        </w:rPr>
        <w:t>;</w:t>
      </w:r>
    </w:p>
    <w:p w14:paraId="C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купли-продажи земельного участка</w:t>
      </w:r>
      <w:r>
        <w:rPr>
          <w:sz w:val="28"/>
        </w:rPr>
        <w:t>;</w:t>
      </w:r>
    </w:p>
    <w:p w14:paraId="C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собственность</w:t>
      </w:r>
      <w:r>
        <w:rPr>
          <w:sz w:val="28"/>
        </w:rPr>
        <w:t>;</w:t>
      </w:r>
    </w:p>
    <w:p w14:paraId="C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проект договора безвозмездного пользования земельным участком</w:t>
      </w:r>
      <w:r>
        <w:rPr>
          <w:sz w:val="28"/>
        </w:rPr>
        <w:t>;</w:t>
      </w:r>
    </w:p>
    <w:p w14:paraId="C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безвозмездное пользование</w:t>
      </w:r>
      <w:r>
        <w:rPr>
          <w:sz w:val="28"/>
        </w:rPr>
        <w:t>;</w:t>
      </w:r>
    </w:p>
    <w:p w14:paraId="C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о предоставлении земельного участка в постоянное (бессрочное) пользование</w:t>
      </w:r>
      <w:r>
        <w:rPr>
          <w:sz w:val="28"/>
        </w:rPr>
        <w:t>;</w:t>
      </w:r>
    </w:p>
    <w:p w14:paraId="C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письмо об отказе в предоставлении земельного участка в постоянное (бессрочное) пользование</w:t>
      </w:r>
      <w:r>
        <w:rPr>
          <w:sz w:val="28"/>
        </w:rPr>
        <w:t>.</w:t>
      </w:r>
    </w:p>
    <w:p w14:paraId="C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</w:p>
    <w:p w14:paraId="C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B08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CC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C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sz w:val="28"/>
        </w:rPr>
        <w:t>.</w:t>
      </w:r>
    </w:p>
    <w:p w14:paraId="C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F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D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конкретного обращения заявителя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D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D2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D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D4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D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D608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D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на информационных стендах в местах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на официальном сайте Органа власти в сети «Интернет»</w:t>
      </w:r>
      <w:r>
        <w:rPr>
          <w:sz w:val="28"/>
        </w:rPr>
        <w:t xml:space="preserve">, </w:t>
      </w:r>
      <w:r>
        <w:rPr>
          <w:sz w:val="28"/>
        </w:rPr>
        <w:t>в устной форме при личном приеме заявителя</w:t>
      </w:r>
      <w:r>
        <w:rPr>
          <w:sz w:val="28"/>
        </w:rPr>
        <w:t xml:space="preserve">, </w:t>
      </w:r>
      <w:r>
        <w:rPr>
          <w:sz w:val="28"/>
        </w:rPr>
        <w:t>в устной форме по телефону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в письменной форме на основании письменного обращения (почтой, электронной почтой, факсимильной связью)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D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системы досудебного обжалования http://do.gosuslugi.ru</w:t>
      </w:r>
      <w:r>
        <w:rPr>
          <w:sz w:val="28"/>
        </w:rPr>
        <w:t>.</w:t>
      </w:r>
      <w:r>
        <w:t xml:space="preserve"> </w:t>
      </w:r>
    </w:p>
    <w:p w14:paraId="D908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в Орган власти при личном обращении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DA08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DB080000">
      <w:pPr>
        <w:pStyle w:val="Style_5"/>
        <w:ind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DC080000">
      <w:pPr>
        <w:pStyle w:val="Style_5"/>
        <w:ind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Минимущества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DD080000">
      <w:pPr>
        <w:ind/>
        <w:jc w:val="both"/>
        <w:rPr>
          <w:b w:val="1"/>
          <w:sz w:val="28"/>
        </w:rPr>
      </w:pPr>
    </w:p>
    <w:p w14:paraId="DE08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DF0800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W w:type="auto" w:w="0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E008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E108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E208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аренду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3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408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физическое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5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608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7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808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юридическое лицо зарегистрировано в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9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A08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иностранное 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B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C08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физическое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D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E08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F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008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юридическое лицо зарегистрировано в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1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208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иностранное юридическое лицо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F308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собственность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4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508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физическое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6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708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8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908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юридическое лицо зарегистрировано в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A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B08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иностранное 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C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D08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физическое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E08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F08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0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1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юридическое лицо зарегистрировано в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2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3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иностранное юридическое лицо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0409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безвозмездное пользование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5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6090000">
            <w:pPr>
              <w:keepNext w:val="1"/>
              <w:spacing w:after="160"/>
              <w:ind/>
            </w:pPr>
            <w:r>
              <w:t>Религиозная организация, которой на праве безвозмездного пользования принадлежат здания, сооружения</w:t>
            </w:r>
            <w:r>
              <w:t xml:space="preserve">, </w:t>
            </w:r>
            <w: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7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8090000">
            <w:pPr>
              <w:keepNext w:val="1"/>
              <w:spacing w:after="160"/>
              <w:ind/>
            </w:pPr>
            <w:r>
              <w:t>Религиозная организация, которой на праве безвозмездного пользования принадлежат здания, сооружения</w:t>
            </w:r>
            <w:r>
              <w:t xml:space="preserve">, </w:t>
            </w:r>
            <w:r>
              <w:t>представитель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0909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постоянное (бессрочное) пользование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A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B09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государственное или муниципальное учреждение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C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D09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казенное предприятие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E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F09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0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1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государственное или муниципальное учреждение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2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3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казенное предприятие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4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5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1609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7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809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физическое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9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A09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B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C09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юридическое лицо зарегистрировано в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D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E09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иностранное 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F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009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1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209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казенное предприятие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3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409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государственное или муниципальное учреждение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5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609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религиозная организация, которой на праве безвозмездного пользования принадлежат здания, сооружения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7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8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физическое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9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A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B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C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юридическое лицо зарегистрировано в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D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E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иностранное 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F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0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31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2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казенное предприятие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33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4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государственное или муниципальное учреждение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3509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609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религиозная организация, которой на праве безвозмездного пользования принадлежат здания, сооружения</w:t>
            </w:r>
          </w:p>
        </w:tc>
      </w:tr>
    </w:tbl>
    <w:p w14:paraId="37090000">
      <w:pPr>
        <w:ind w:firstLine="709"/>
        <w:jc w:val="both"/>
        <w:rPr>
          <w:sz w:val="28"/>
        </w:rPr>
      </w:pPr>
    </w:p>
    <w:p w14:paraId="38090000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9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9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9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9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аренду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9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90000"/>
          <w:p w14:paraId="4009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4109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9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90000"/>
          <w:p w14:paraId="45090000">
            <w:r>
              <w:t>1</w:t>
            </w:r>
            <w:r>
              <w:t xml:space="preserve">. </w:t>
            </w:r>
            <w:r>
              <w:t>Физическое лицо</w:t>
            </w:r>
            <w:r>
              <w:t>.</w:t>
            </w:r>
          </w:p>
          <w:p w14:paraId="4609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  <w:r>
              <w:t>.</w:t>
            </w:r>
          </w:p>
          <w:p w14:paraId="47090000">
            <w:r>
              <w:t>3</w:t>
            </w:r>
            <w:r>
              <w:t xml:space="preserve">. </w:t>
            </w:r>
            <w:r>
              <w:t>Юридическое лицо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9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является иностранным юридическим лицом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90000"/>
          <w:p w14:paraId="4B090000">
            <w:r>
              <w:t>1</w:t>
            </w:r>
            <w:r>
              <w:t xml:space="preserve">. </w:t>
            </w:r>
            <w:r>
              <w:t>Юридическое лицо зарегистрировано в Российской Федерации</w:t>
            </w:r>
            <w:r>
              <w:t>.</w:t>
            </w:r>
          </w:p>
          <w:p w14:paraId="4C090000">
            <w:r>
              <w:t>2</w:t>
            </w:r>
            <w:r>
              <w:t xml:space="preserve">. </w:t>
            </w:r>
            <w:r>
              <w:t>Иностранное юридическое лицо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9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собственность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9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90000"/>
          <w:p w14:paraId="5109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5209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9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90000"/>
          <w:p w14:paraId="56090000">
            <w:r>
              <w:t>1</w:t>
            </w:r>
            <w:r>
              <w:t xml:space="preserve">. </w:t>
            </w:r>
            <w:r>
              <w:t>Физическое лицо</w:t>
            </w:r>
            <w:r>
              <w:t>.</w:t>
            </w:r>
          </w:p>
          <w:p w14:paraId="5709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  <w:r>
              <w:t>.</w:t>
            </w:r>
          </w:p>
          <w:p w14:paraId="58090000">
            <w:r>
              <w:t>3</w:t>
            </w:r>
            <w:r>
              <w:t xml:space="preserve">. </w:t>
            </w:r>
            <w:r>
              <w:t>Юридическое лицо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9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является иностранным юридическим лицом?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90000"/>
          <w:p w14:paraId="5C090000">
            <w:r>
              <w:t>1</w:t>
            </w:r>
            <w:r>
              <w:t xml:space="preserve">. </w:t>
            </w:r>
            <w:r>
              <w:t>Юридическое лицо зарегистрировано в Российской Федерации</w:t>
            </w:r>
            <w:r>
              <w:t>.</w:t>
            </w:r>
          </w:p>
          <w:p w14:paraId="5D090000">
            <w:r>
              <w:t>2</w:t>
            </w:r>
            <w:r>
              <w:t xml:space="preserve">. </w:t>
            </w:r>
            <w:r>
              <w:t>Иностранное юридическое лицо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9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безвозмездное пользование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9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90000"/>
          <w:p w14:paraId="62090000">
            <w:r>
              <w:t>1</w:t>
            </w:r>
            <w:r>
              <w:t xml:space="preserve">. </w:t>
            </w:r>
            <w:r>
              <w:t>Религиозная организация, которой на праве безвозмездного пользования принадлежат здания, сооружения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9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90000"/>
          <w:p w14:paraId="6609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6709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9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земельного участка, находящегося в государственной собственности Камчатского края, на котором расположено здание, сооружение в постоянное (бессрочное) пользование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9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90000"/>
          <w:p w14:paraId="6C09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6D09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9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90000"/>
          <w:p w14:paraId="71090000">
            <w:r>
              <w:t>1</w:t>
            </w:r>
            <w:r>
              <w:t xml:space="preserve">. </w:t>
            </w:r>
            <w:r>
              <w:t>Государственное или муниципальное учреждение</w:t>
            </w:r>
            <w:r>
              <w:t>.</w:t>
            </w:r>
          </w:p>
          <w:p w14:paraId="72090000">
            <w:r>
              <w:t>2</w:t>
            </w:r>
            <w:r>
              <w:t xml:space="preserve">. </w:t>
            </w:r>
            <w:r>
              <w:t>Казенное предприятие</w:t>
            </w:r>
            <w:r>
              <w:t>.</w:t>
            </w:r>
          </w:p>
          <w:p w14:paraId="73090000">
            <w:r>
              <w:t>3</w:t>
            </w:r>
            <w:r>
              <w:t xml:space="preserve">. </w:t>
            </w:r>
            <w: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9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9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90000"/>
          <w:p w14:paraId="7809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7909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9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90000"/>
          <w:p w14:paraId="7D090000">
            <w:r>
              <w:t>1</w:t>
            </w:r>
            <w:r>
              <w:t xml:space="preserve">. </w:t>
            </w:r>
            <w:r>
              <w:t>Физическое лицо</w:t>
            </w:r>
            <w:r>
              <w:t>.</w:t>
            </w:r>
          </w:p>
          <w:p w14:paraId="7E09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  <w:r>
              <w:t>.</w:t>
            </w:r>
          </w:p>
          <w:p w14:paraId="7F090000">
            <w:r>
              <w:t>3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80090000">
            <w:r>
              <w:t>4</w:t>
            </w:r>
            <w:r>
              <w:t xml:space="preserve">. </w:t>
            </w:r>
            <w:r>
              <w:t>Центр исторического наследия президентов Российской Федерации, прекративших исполнение своих полномочий</w:t>
            </w:r>
            <w:r>
              <w:t>.</w:t>
            </w:r>
          </w:p>
          <w:p w14:paraId="81090000">
            <w:r>
              <w:t>5</w:t>
            </w:r>
            <w:r>
              <w:t xml:space="preserve">. </w:t>
            </w:r>
            <w:r>
              <w:t>Казенное предприятие</w:t>
            </w:r>
            <w:r>
              <w:t>.</w:t>
            </w:r>
          </w:p>
          <w:p w14:paraId="82090000">
            <w:r>
              <w:t>6</w:t>
            </w:r>
            <w:r>
              <w:t xml:space="preserve">. </w:t>
            </w:r>
            <w:r>
              <w:t>Государственное или муниципальное учреждение</w:t>
            </w:r>
            <w:r>
              <w:t>.</w:t>
            </w:r>
          </w:p>
          <w:p w14:paraId="83090000">
            <w:r>
              <w:t>7</w:t>
            </w:r>
            <w:r>
              <w:t xml:space="preserve">. </w:t>
            </w:r>
            <w:r>
              <w:t>Религиозная организация, которой на праве безвозмездного пользования принадлежат здания, сооружения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9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9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является иностранным юридическим лицом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90000"/>
          <w:p w14:paraId="87090000">
            <w:r>
              <w:t>1</w:t>
            </w:r>
            <w:r>
              <w:t xml:space="preserve">. </w:t>
            </w:r>
            <w:r>
              <w:t>Юридическое лицо зарегистрировано в Российской Федерации</w:t>
            </w:r>
            <w:r>
              <w:t>.</w:t>
            </w:r>
          </w:p>
          <w:p w14:paraId="88090000">
            <w:r>
              <w:t>2</w:t>
            </w:r>
            <w:r>
              <w:t xml:space="preserve">. </w:t>
            </w:r>
            <w:r>
              <w:t>Иностранное юридическое лицо</w:t>
            </w:r>
          </w:p>
        </w:tc>
      </w:tr>
    </w:tbl>
    <w:p w14:paraId="89090000">
      <w:pPr>
        <w:pStyle w:val="Style_8"/>
        <w:keepNext w:val="1"/>
        <w:tabs>
          <w:tab w:leader="none" w:pos="851" w:val="clear"/>
        </w:tabs>
        <w:spacing w:line="240" w:lineRule="auto"/>
        <w:ind w:firstLine="0"/>
        <w:rPr>
          <w:sz w:val="28"/>
        </w:rPr>
      </w:pPr>
      <w:r>
        <w:rPr>
          <w:sz w:val="28"/>
        </w:rPr>
        <w:br w:type="page"/>
      </w:r>
    </w:p>
    <w:p w14:paraId="8A090000">
      <w:pPr>
        <w:pStyle w:val="Style_5"/>
        <w:ind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8B090000">
      <w:pPr>
        <w:pStyle w:val="Style_5"/>
        <w:ind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Минимущества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8C09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8D0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</w:t>
      </w:r>
    </w:p>
    <w:p w14:paraId="8E090000"/>
    <w:p w14:paraId="8F09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90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1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92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3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94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5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9609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97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98090000">
      <w:pPr>
        <w:spacing w:line="360" w:lineRule="exact"/>
        <w:ind/>
        <w:rPr>
          <w:sz w:val="24"/>
        </w:rPr>
      </w:pPr>
    </w:p>
    <w:p w14:paraId="99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E090000">
      <w:pPr>
        <w:spacing w:line="360" w:lineRule="exact"/>
        <w:ind/>
        <w:rPr>
          <w:sz w:val="24"/>
        </w:rPr>
      </w:pPr>
    </w:p>
    <w:p w14:paraId="9F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аренды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A1090000">
      <w:pPr>
        <w:spacing w:line="360" w:lineRule="exact"/>
        <w:ind/>
        <w:rPr>
          <w:sz w:val="24"/>
        </w:rPr>
      </w:pPr>
    </w:p>
    <w:p w14:paraId="A2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срок договора аренды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9090000">
      <w:pPr>
        <w:spacing w:line="360" w:lineRule="exact"/>
        <w:ind/>
        <w:rPr>
          <w:sz w:val="24"/>
        </w:rPr>
      </w:pPr>
    </w:p>
    <w:p w14:paraId="AA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F09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00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B1090000"/>
    <w:p w14:paraId="B209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B3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4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B5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6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B7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8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B909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BA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BB090000">
      <w:pPr>
        <w:spacing w:line="360" w:lineRule="exact"/>
        <w:ind/>
        <w:rPr>
          <w:sz w:val="24"/>
        </w:rPr>
      </w:pPr>
    </w:p>
    <w:p w14:paraId="BC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1090000">
      <w:pPr>
        <w:spacing w:line="360" w:lineRule="exact"/>
        <w:ind/>
        <w:rPr>
          <w:sz w:val="24"/>
        </w:rPr>
      </w:pPr>
    </w:p>
    <w:p w14:paraId="C2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аренды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C4090000">
      <w:pPr>
        <w:spacing w:line="360" w:lineRule="exact"/>
        <w:ind/>
        <w:rPr>
          <w:sz w:val="24"/>
        </w:rPr>
      </w:pPr>
    </w:p>
    <w:p w14:paraId="C5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срок договора аренды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C090000">
      <w:pPr>
        <w:spacing w:line="360" w:lineRule="exact"/>
        <w:ind/>
        <w:rPr>
          <w:sz w:val="24"/>
        </w:rPr>
      </w:pPr>
    </w:p>
    <w:p w14:paraId="CD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209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D30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</w:t>
      </w:r>
    </w:p>
    <w:p w14:paraId="D4090000"/>
    <w:p w14:paraId="D509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D6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7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D8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9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DA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B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DC09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DD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DE090000">
      <w:pPr>
        <w:spacing w:line="360" w:lineRule="exact"/>
        <w:ind/>
        <w:rPr>
          <w:sz w:val="24"/>
        </w:rPr>
      </w:pPr>
    </w:p>
    <w:p w14:paraId="DF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4090000">
      <w:pPr>
        <w:spacing w:line="360" w:lineRule="exact"/>
        <w:ind/>
        <w:rPr>
          <w:sz w:val="24"/>
        </w:rPr>
      </w:pPr>
    </w:p>
    <w:p w14:paraId="E5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аренды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7090000">
      <w:pPr>
        <w:spacing w:line="360" w:lineRule="exact"/>
        <w:ind/>
        <w:rPr>
          <w:sz w:val="24"/>
        </w:rPr>
      </w:pPr>
    </w:p>
    <w:p w14:paraId="E8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срок договора аренды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F090000">
      <w:pPr>
        <w:spacing w:line="360" w:lineRule="exact"/>
        <w:ind/>
        <w:rPr>
          <w:sz w:val="24"/>
        </w:rPr>
      </w:pPr>
    </w:p>
    <w:p w14:paraId="F0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509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F60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</w:t>
      </w:r>
    </w:p>
    <w:p w14:paraId="F7090000"/>
    <w:p w14:paraId="F809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F9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A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FB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C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FD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E0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FF09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00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010A0000">
      <w:pPr>
        <w:spacing w:line="360" w:lineRule="exact"/>
        <w:ind/>
        <w:rPr>
          <w:sz w:val="24"/>
        </w:rPr>
      </w:pPr>
    </w:p>
    <w:p w14:paraId="02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70A0000">
      <w:pPr>
        <w:spacing w:line="360" w:lineRule="exact"/>
        <w:ind/>
        <w:rPr>
          <w:sz w:val="24"/>
        </w:rPr>
      </w:pPr>
    </w:p>
    <w:p w14:paraId="08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аренды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0A0A0000">
      <w:pPr>
        <w:spacing w:line="360" w:lineRule="exact"/>
        <w:ind/>
        <w:rPr>
          <w:sz w:val="24"/>
        </w:rPr>
      </w:pPr>
    </w:p>
    <w:p w14:paraId="0B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срок договора аренды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20A0000">
      <w:pPr>
        <w:spacing w:line="360" w:lineRule="exact"/>
        <w:ind/>
        <w:rPr>
          <w:sz w:val="24"/>
        </w:rPr>
      </w:pPr>
    </w:p>
    <w:p w14:paraId="13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80A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19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</w:t>
      </w:r>
    </w:p>
    <w:p w14:paraId="1A0A0000"/>
    <w:p w14:paraId="1B0A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1C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D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1E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F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20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1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220A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23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240A0000">
      <w:pPr>
        <w:spacing w:line="360" w:lineRule="exact"/>
        <w:ind/>
        <w:rPr>
          <w:sz w:val="24"/>
        </w:rPr>
      </w:pPr>
    </w:p>
    <w:p w14:paraId="25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C0A0000">
      <w:pPr>
        <w:spacing w:line="360" w:lineRule="exact"/>
        <w:ind/>
        <w:rPr>
          <w:sz w:val="24"/>
        </w:rPr>
      </w:pPr>
    </w:p>
    <w:p w14:paraId="2D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аренды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2F0A0000">
      <w:pPr>
        <w:spacing w:line="360" w:lineRule="exact"/>
        <w:ind/>
        <w:rPr>
          <w:sz w:val="24"/>
        </w:rPr>
      </w:pPr>
    </w:p>
    <w:p w14:paraId="30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срок договора аренды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70A0000">
      <w:pPr>
        <w:spacing w:line="360" w:lineRule="exact"/>
        <w:ind/>
        <w:rPr>
          <w:sz w:val="24"/>
        </w:rPr>
      </w:pPr>
    </w:p>
    <w:p w14:paraId="38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D0A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3E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</w:t>
      </w:r>
    </w:p>
    <w:p w14:paraId="3F0A0000"/>
    <w:p w14:paraId="400A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41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2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43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4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45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6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470A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48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490A0000">
      <w:pPr>
        <w:spacing w:line="360" w:lineRule="exact"/>
        <w:ind/>
        <w:rPr>
          <w:sz w:val="24"/>
        </w:rPr>
      </w:pPr>
    </w:p>
    <w:p w14:paraId="4A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10A0000">
      <w:pPr>
        <w:spacing w:line="360" w:lineRule="exact"/>
        <w:ind/>
        <w:rPr>
          <w:sz w:val="24"/>
        </w:rPr>
      </w:pPr>
    </w:p>
    <w:p w14:paraId="52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аренды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40A0000">
      <w:pPr>
        <w:spacing w:line="360" w:lineRule="exact"/>
        <w:ind/>
        <w:rPr>
          <w:sz w:val="24"/>
        </w:rPr>
      </w:pPr>
    </w:p>
    <w:p w14:paraId="55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срок договора аренды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C0A0000">
      <w:pPr>
        <w:spacing w:line="360" w:lineRule="exact"/>
        <w:ind/>
        <w:rPr>
          <w:sz w:val="24"/>
        </w:rPr>
      </w:pPr>
    </w:p>
    <w:p w14:paraId="5D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620A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63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</w:t>
      </w:r>
    </w:p>
    <w:p w14:paraId="640A0000"/>
    <w:p w14:paraId="650A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66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7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68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9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6A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B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6C0A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6D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6E0A0000">
      <w:pPr>
        <w:spacing w:line="360" w:lineRule="exact"/>
        <w:ind/>
        <w:rPr>
          <w:sz w:val="24"/>
        </w:rPr>
      </w:pPr>
    </w:p>
    <w:p w14:paraId="6F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60A0000">
      <w:pPr>
        <w:spacing w:line="360" w:lineRule="exact"/>
        <w:ind/>
        <w:rPr>
          <w:sz w:val="24"/>
        </w:rPr>
      </w:pPr>
    </w:p>
    <w:p w14:paraId="77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аренды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790A0000">
      <w:pPr>
        <w:spacing w:line="360" w:lineRule="exact"/>
        <w:ind/>
        <w:rPr>
          <w:sz w:val="24"/>
        </w:rPr>
      </w:pPr>
    </w:p>
    <w:p w14:paraId="7A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срок договора аренды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10A0000">
      <w:pPr>
        <w:spacing w:line="360" w:lineRule="exact"/>
        <w:ind/>
        <w:rPr>
          <w:sz w:val="24"/>
        </w:rPr>
      </w:pPr>
    </w:p>
    <w:p w14:paraId="82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70A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88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8</w:t>
      </w:r>
    </w:p>
    <w:p w14:paraId="890A0000"/>
    <w:p w14:paraId="8A0A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8B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C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8D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E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8F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0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910A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92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930A0000">
      <w:pPr>
        <w:spacing w:line="360" w:lineRule="exact"/>
        <w:ind/>
        <w:rPr>
          <w:sz w:val="24"/>
        </w:rPr>
      </w:pPr>
    </w:p>
    <w:p w14:paraId="94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B0A0000">
      <w:pPr>
        <w:spacing w:line="360" w:lineRule="exact"/>
        <w:ind/>
        <w:rPr>
          <w:sz w:val="24"/>
        </w:rPr>
      </w:pPr>
    </w:p>
    <w:p w14:paraId="9C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аренды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9E0A0000">
      <w:pPr>
        <w:spacing w:line="360" w:lineRule="exact"/>
        <w:ind/>
        <w:rPr>
          <w:sz w:val="24"/>
        </w:rPr>
      </w:pPr>
    </w:p>
    <w:p w14:paraId="9F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срок договора аренды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60A0000">
      <w:pPr>
        <w:spacing w:line="360" w:lineRule="exact"/>
        <w:ind/>
        <w:rPr>
          <w:sz w:val="24"/>
        </w:rPr>
      </w:pPr>
    </w:p>
    <w:p w14:paraId="A7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C0A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AD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9</w:t>
      </w:r>
    </w:p>
    <w:p w14:paraId="AE0A0000"/>
    <w:p w14:paraId="AF0A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B0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1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B2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3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B4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5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B60A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B7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B80A0000">
      <w:pPr>
        <w:spacing w:line="360" w:lineRule="exact"/>
        <w:ind/>
        <w:rPr>
          <w:sz w:val="24"/>
        </w:rPr>
      </w:pPr>
    </w:p>
    <w:p w14:paraId="B9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E0A0000">
      <w:pPr>
        <w:spacing w:line="360" w:lineRule="exact"/>
        <w:ind/>
        <w:rPr>
          <w:sz w:val="24"/>
        </w:rPr>
      </w:pPr>
    </w:p>
    <w:p w14:paraId="BF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собственности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C10A0000">
      <w:pPr>
        <w:spacing w:line="360" w:lineRule="exact"/>
        <w:ind/>
        <w:rPr>
          <w:sz w:val="24"/>
        </w:rPr>
      </w:pPr>
    </w:p>
    <w:p w14:paraId="C2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80A0000">
      <w:pPr>
        <w:spacing w:line="360" w:lineRule="exact"/>
        <w:ind/>
        <w:rPr>
          <w:sz w:val="24"/>
        </w:rPr>
      </w:pPr>
    </w:p>
    <w:p w14:paraId="C9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E0A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CF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10</w:t>
      </w:r>
    </w:p>
    <w:p w14:paraId="D00A0000"/>
    <w:p w14:paraId="D10A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D2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3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D4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5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D6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7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D80A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D9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DA0A0000">
      <w:pPr>
        <w:spacing w:line="360" w:lineRule="exact"/>
        <w:ind/>
        <w:rPr>
          <w:sz w:val="24"/>
        </w:rPr>
      </w:pPr>
    </w:p>
    <w:p w14:paraId="DB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00A0000">
      <w:pPr>
        <w:spacing w:line="360" w:lineRule="exact"/>
        <w:ind/>
        <w:rPr>
          <w:sz w:val="24"/>
        </w:rPr>
      </w:pPr>
    </w:p>
    <w:p w14:paraId="E1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собственности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30A0000">
      <w:pPr>
        <w:spacing w:line="360" w:lineRule="exact"/>
        <w:ind/>
        <w:rPr>
          <w:sz w:val="24"/>
        </w:rPr>
      </w:pPr>
    </w:p>
    <w:p w14:paraId="E4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A0A0000">
      <w:pPr>
        <w:spacing w:line="360" w:lineRule="exact"/>
        <w:ind/>
        <w:rPr>
          <w:sz w:val="24"/>
        </w:rPr>
      </w:pPr>
    </w:p>
    <w:p w14:paraId="EB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00A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F10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11</w:t>
      </w:r>
    </w:p>
    <w:p w14:paraId="F20A0000"/>
    <w:p w14:paraId="F30A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F4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5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F6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7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F8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90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FA0A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FB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FC0A0000">
      <w:pPr>
        <w:spacing w:line="360" w:lineRule="exact"/>
        <w:ind/>
        <w:rPr>
          <w:sz w:val="24"/>
        </w:rPr>
      </w:pPr>
    </w:p>
    <w:p w14:paraId="FD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20B0000">
      <w:pPr>
        <w:spacing w:line="360" w:lineRule="exact"/>
        <w:ind/>
        <w:rPr>
          <w:sz w:val="24"/>
        </w:rPr>
      </w:pPr>
    </w:p>
    <w:p w14:paraId="03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собственности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050B0000">
      <w:pPr>
        <w:spacing w:line="360" w:lineRule="exact"/>
        <w:ind/>
        <w:rPr>
          <w:sz w:val="24"/>
        </w:rPr>
      </w:pPr>
    </w:p>
    <w:p w14:paraId="06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C0B0000">
      <w:pPr>
        <w:spacing w:line="360" w:lineRule="exact"/>
        <w:ind/>
        <w:rPr>
          <w:sz w:val="24"/>
        </w:rPr>
      </w:pPr>
    </w:p>
    <w:p w14:paraId="0D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20B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130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12</w:t>
      </w:r>
    </w:p>
    <w:p w14:paraId="140B0000"/>
    <w:p w14:paraId="150B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16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7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18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9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1A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B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1C0B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1D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1E0B0000">
      <w:pPr>
        <w:spacing w:line="360" w:lineRule="exact"/>
        <w:ind/>
        <w:rPr>
          <w:sz w:val="24"/>
        </w:rPr>
      </w:pPr>
    </w:p>
    <w:p w14:paraId="1F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40B0000">
      <w:pPr>
        <w:spacing w:line="360" w:lineRule="exact"/>
        <w:ind/>
        <w:rPr>
          <w:sz w:val="24"/>
        </w:rPr>
      </w:pPr>
    </w:p>
    <w:p w14:paraId="25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собственности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270B0000">
      <w:pPr>
        <w:spacing w:line="360" w:lineRule="exact"/>
        <w:ind/>
        <w:rPr>
          <w:sz w:val="24"/>
        </w:rPr>
      </w:pPr>
    </w:p>
    <w:p w14:paraId="28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E0B0000">
      <w:pPr>
        <w:spacing w:line="360" w:lineRule="exact"/>
        <w:ind/>
        <w:rPr>
          <w:sz w:val="24"/>
        </w:rPr>
      </w:pPr>
    </w:p>
    <w:p w14:paraId="2F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40B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350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13</w:t>
      </w:r>
    </w:p>
    <w:p w14:paraId="360B0000"/>
    <w:p w14:paraId="370B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38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9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3A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B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3C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D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3E0B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3F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400B0000">
      <w:pPr>
        <w:spacing w:line="360" w:lineRule="exact"/>
        <w:ind/>
        <w:rPr>
          <w:sz w:val="24"/>
        </w:rPr>
      </w:pPr>
    </w:p>
    <w:p w14:paraId="41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80B0000">
      <w:pPr>
        <w:spacing w:line="360" w:lineRule="exact"/>
        <w:ind/>
        <w:rPr>
          <w:sz w:val="24"/>
        </w:rPr>
      </w:pPr>
    </w:p>
    <w:p w14:paraId="49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собственности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4B0B0000">
      <w:pPr>
        <w:spacing w:line="360" w:lineRule="exact"/>
        <w:ind/>
        <w:rPr>
          <w:sz w:val="24"/>
        </w:rPr>
      </w:pPr>
    </w:p>
    <w:p w14:paraId="4C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20B0000">
      <w:pPr>
        <w:spacing w:line="360" w:lineRule="exact"/>
        <w:ind/>
        <w:rPr>
          <w:sz w:val="24"/>
        </w:rPr>
      </w:pPr>
    </w:p>
    <w:p w14:paraId="53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80B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590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14</w:t>
      </w:r>
    </w:p>
    <w:p w14:paraId="5A0B0000"/>
    <w:p w14:paraId="5B0B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5C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D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5E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F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60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1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620B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63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640B0000">
      <w:pPr>
        <w:spacing w:line="360" w:lineRule="exact"/>
        <w:ind/>
        <w:rPr>
          <w:sz w:val="24"/>
        </w:rPr>
      </w:pPr>
    </w:p>
    <w:p w14:paraId="65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C0B0000">
      <w:pPr>
        <w:spacing w:line="360" w:lineRule="exact"/>
        <w:ind/>
        <w:rPr>
          <w:sz w:val="24"/>
        </w:rPr>
      </w:pPr>
    </w:p>
    <w:p w14:paraId="6D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собственности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6F0B0000">
      <w:pPr>
        <w:spacing w:line="360" w:lineRule="exact"/>
        <w:ind/>
        <w:rPr>
          <w:sz w:val="24"/>
        </w:rPr>
      </w:pPr>
    </w:p>
    <w:p w14:paraId="70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60B0000">
      <w:pPr>
        <w:spacing w:line="360" w:lineRule="exact"/>
        <w:ind/>
        <w:rPr>
          <w:sz w:val="24"/>
        </w:rPr>
      </w:pPr>
    </w:p>
    <w:p w14:paraId="77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C0B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7D0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15</w:t>
      </w:r>
    </w:p>
    <w:p w14:paraId="7E0B0000"/>
    <w:p w14:paraId="7F0B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80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1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82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3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84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5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860B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87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880B0000">
      <w:pPr>
        <w:spacing w:line="360" w:lineRule="exact"/>
        <w:ind/>
        <w:rPr>
          <w:sz w:val="24"/>
        </w:rPr>
      </w:pPr>
    </w:p>
    <w:p w14:paraId="89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00B0000">
      <w:pPr>
        <w:spacing w:line="360" w:lineRule="exact"/>
        <w:ind/>
        <w:rPr>
          <w:sz w:val="24"/>
        </w:rPr>
      </w:pPr>
    </w:p>
    <w:p w14:paraId="91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собственности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930B0000">
      <w:pPr>
        <w:spacing w:line="360" w:lineRule="exact"/>
        <w:ind/>
        <w:rPr>
          <w:sz w:val="24"/>
        </w:rPr>
      </w:pPr>
    </w:p>
    <w:p w14:paraId="94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A0B0000">
      <w:pPr>
        <w:spacing w:line="360" w:lineRule="exact"/>
        <w:ind/>
        <w:rPr>
          <w:sz w:val="24"/>
        </w:rPr>
      </w:pPr>
    </w:p>
    <w:p w14:paraId="9B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00B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A10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16</w:t>
      </w:r>
    </w:p>
    <w:p w14:paraId="A20B0000"/>
    <w:p w14:paraId="A30B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A4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5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A6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7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A8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9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AA0B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AB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AC0B0000">
      <w:pPr>
        <w:spacing w:line="360" w:lineRule="exact"/>
        <w:ind/>
        <w:rPr>
          <w:sz w:val="24"/>
        </w:rPr>
      </w:pPr>
    </w:p>
    <w:p w14:paraId="AD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40B0000">
      <w:pPr>
        <w:spacing w:line="360" w:lineRule="exact"/>
        <w:ind/>
        <w:rPr>
          <w:sz w:val="24"/>
        </w:rPr>
      </w:pPr>
    </w:p>
    <w:p w14:paraId="B5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собственности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B70B0000">
      <w:pPr>
        <w:spacing w:line="360" w:lineRule="exact"/>
        <w:ind/>
        <w:rPr>
          <w:sz w:val="24"/>
        </w:rPr>
      </w:pPr>
    </w:p>
    <w:p w14:paraId="B8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9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E0B0000">
      <w:pPr>
        <w:spacing w:line="360" w:lineRule="exact"/>
        <w:ind/>
        <w:rPr>
          <w:sz w:val="24"/>
        </w:rPr>
      </w:pPr>
    </w:p>
    <w:p w14:paraId="BF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0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40B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C50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17</w:t>
      </w:r>
    </w:p>
    <w:p w14:paraId="C60B0000"/>
    <w:p w14:paraId="C70B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C8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9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CA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B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CC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D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CE0B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CF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D00B0000">
      <w:pPr>
        <w:spacing w:line="360" w:lineRule="exact"/>
        <w:ind/>
        <w:rPr>
          <w:sz w:val="24"/>
        </w:rPr>
      </w:pPr>
    </w:p>
    <w:p w14:paraId="D1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D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D60B0000">
      <w:pPr>
        <w:spacing w:line="360" w:lineRule="exact"/>
        <w:ind/>
        <w:rPr>
          <w:sz w:val="24"/>
        </w:rPr>
      </w:pPr>
    </w:p>
    <w:p w14:paraId="D7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D8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безвозмездное пользование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D90B0000">
      <w:pPr>
        <w:spacing w:line="360" w:lineRule="exact"/>
        <w:ind/>
        <w:rPr>
          <w:sz w:val="24"/>
        </w:rPr>
      </w:pPr>
    </w:p>
    <w:p w14:paraId="DA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DB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E00B0000">
      <w:pPr>
        <w:spacing w:line="360" w:lineRule="exact"/>
        <w:ind/>
        <w:rPr>
          <w:sz w:val="24"/>
        </w:rPr>
      </w:pPr>
    </w:p>
    <w:p w14:paraId="E1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E2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60B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E70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18</w:t>
      </w:r>
    </w:p>
    <w:p w14:paraId="E80B0000"/>
    <w:p w14:paraId="E90B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EA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B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EC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D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EE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F0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F00B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F10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F20B0000">
      <w:pPr>
        <w:spacing w:line="360" w:lineRule="exact"/>
        <w:ind/>
        <w:rPr>
          <w:sz w:val="24"/>
        </w:rPr>
      </w:pPr>
    </w:p>
    <w:p w14:paraId="F3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4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F80B0000">
      <w:pPr>
        <w:spacing w:line="360" w:lineRule="exact"/>
        <w:ind/>
        <w:rPr>
          <w:sz w:val="24"/>
        </w:rPr>
      </w:pPr>
    </w:p>
    <w:p w14:paraId="F9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A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безвозмездное пользование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FB0B0000">
      <w:pPr>
        <w:spacing w:line="360" w:lineRule="exact"/>
        <w:ind/>
        <w:rPr>
          <w:sz w:val="24"/>
        </w:rPr>
      </w:pPr>
    </w:p>
    <w:p w14:paraId="FC0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D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0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020C0000">
      <w:pPr>
        <w:spacing w:line="360" w:lineRule="exact"/>
        <w:ind/>
        <w:rPr>
          <w:sz w:val="24"/>
        </w:rPr>
      </w:pPr>
    </w:p>
    <w:p w14:paraId="03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4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7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080C0000">
      <w:pPr>
        <w:spacing w:line="360" w:lineRule="exact"/>
        <w:ind/>
        <w:rPr>
          <w:sz w:val="24"/>
        </w:rPr>
      </w:pPr>
    </w:p>
    <w:p w14:paraId="09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A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00C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110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</w:p>
    <w:p w14:paraId="120C0000"/>
    <w:p w14:paraId="130C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14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5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16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7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18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9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1A0C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1B0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1C0C0000">
      <w:pPr>
        <w:spacing w:line="360" w:lineRule="exact"/>
        <w:ind/>
        <w:rPr>
          <w:sz w:val="24"/>
        </w:rPr>
      </w:pPr>
    </w:p>
    <w:p w14:paraId="1D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E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F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1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20C0000">
      <w:pPr>
        <w:spacing w:line="360" w:lineRule="exact"/>
        <w:ind/>
        <w:rPr>
          <w:sz w:val="24"/>
        </w:rPr>
      </w:pPr>
    </w:p>
    <w:p w14:paraId="23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4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Постоянное (бессрочное) пользование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250C0000">
      <w:pPr>
        <w:spacing w:line="360" w:lineRule="exact"/>
        <w:ind/>
        <w:rPr>
          <w:sz w:val="24"/>
        </w:rPr>
      </w:pPr>
    </w:p>
    <w:p w14:paraId="26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7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C0C0000">
      <w:pPr>
        <w:spacing w:line="360" w:lineRule="exact"/>
        <w:ind/>
        <w:rPr>
          <w:sz w:val="24"/>
        </w:rPr>
      </w:pPr>
    </w:p>
    <w:p w14:paraId="2D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E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20C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330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20</w:t>
      </w:r>
    </w:p>
    <w:p w14:paraId="340C0000"/>
    <w:p w14:paraId="350C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36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7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38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9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3A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B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3C0C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3D0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3E0C0000">
      <w:pPr>
        <w:spacing w:line="360" w:lineRule="exact"/>
        <w:ind/>
        <w:rPr>
          <w:sz w:val="24"/>
        </w:rPr>
      </w:pPr>
    </w:p>
    <w:p w14:paraId="3F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0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40C0000">
      <w:pPr>
        <w:spacing w:line="360" w:lineRule="exact"/>
        <w:ind/>
        <w:rPr>
          <w:sz w:val="24"/>
        </w:rPr>
      </w:pPr>
    </w:p>
    <w:p w14:paraId="45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6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Постоянное (бессрочное) пользование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470C0000">
      <w:pPr>
        <w:spacing w:line="360" w:lineRule="exact"/>
        <w:ind/>
        <w:rPr>
          <w:sz w:val="24"/>
        </w:rPr>
      </w:pPr>
    </w:p>
    <w:p w14:paraId="48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9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E0C0000">
      <w:pPr>
        <w:spacing w:line="360" w:lineRule="exact"/>
        <w:ind/>
        <w:rPr>
          <w:sz w:val="24"/>
        </w:rPr>
      </w:pPr>
    </w:p>
    <w:p w14:paraId="4F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0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40C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550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21</w:t>
      </w:r>
    </w:p>
    <w:p w14:paraId="560C0000"/>
    <w:p w14:paraId="570C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58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9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5A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B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5C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D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5E0C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5F0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600C0000">
      <w:pPr>
        <w:spacing w:line="360" w:lineRule="exact"/>
        <w:ind/>
        <w:rPr>
          <w:sz w:val="24"/>
        </w:rPr>
      </w:pPr>
    </w:p>
    <w:p w14:paraId="61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2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60C0000">
      <w:pPr>
        <w:spacing w:line="360" w:lineRule="exact"/>
        <w:ind/>
        <w:rPr>
          <w:sz w:val="24"/>
        </w:rPr>
      </w:pPr>
    </w:p>
    <w:p w14:paraId="67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8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Постоянное (бессрочное) пользование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690C0000">
      <w:pPr>
        <w:spacing w:line="360" w:lineRule="exact"/>
        <w:ind/>
        <w:rPr>
          <w:sz w:val="24"/>
        </w:rPr>
      </w:pPr>
    </w:p>
    <w:p w14:paraId="6A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B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00C0000">
      <w:pPr>
        <w:spacing w:line="360" w:lineRule="exact"/>
        <w:ind/>
        <w:rPr>
          <w:sz w:val="24"/>
        </w:rPr>
      </w:pPr>
    </w:p>
    <w:p w14:paraId="71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2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60C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770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22</w:t>
      </w:r>
    </w:p>
    <w:p w14:paraId="780C0000"/>
    <w:p w14:paraId="790C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7A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B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7C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D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7E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F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800C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810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820C0000">
      <w:pPr>
        <w:spacing w:line="360" w:lineRule="exact"/>
        <w:ind/>
        <w:rPr>
          <w:sz w:val="24"/>
        </w:rPr>
      </w:pPr>
    </w:p>
    <w:p w14:paraId="83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4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A0C0000">
      <w:pPr>
        <w:spacing w:line="360" w:lineRule="exact"/>
        <w:ind/>
        <w:rPr>
          <w:sz w:val="24"/>
        </w:rPr>
      </w:pPr>
    </w:p>
    <w:p w14:paraId="8B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C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Постоянное (бессрочное) пользование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8D0C0000">
      <w:pPr>
        <w:spacing w:line="360" w:lineRule="exact"/>
        <w:ind/>
        <w:rPr>
          <w:sz w:val="24"/>
        </w:rPr>
      </w:pPr>
    </w:p>
    <w:p w14:paraId="8E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F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1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40C0000">
      <w:pPr>
        <w:spacing w:line="360" w:lineRule="exact"/>
        <w:ind/>
        <w:rPr>
          <w:sz w:val="24"/>
        </w:rPr>
      </w:pPr>
    </w:p>
    <w:p w14:paraId="95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6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A0C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9B0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23</w:t>
      </w:r>
    </w:p>
    <w:p w14:paraId="9C0C0000"/>
    <w:p w14:paraId="9D0C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9E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F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A0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1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A2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3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A40C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A50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A60C0000">
      <w:pPr>
        <w:spacing w:line="360" w:lineRule="exact"/>
        <w:ind/>
        <w:rPr>
          <w:sz w:val="24"/>
        </w:rPr>
      </w:pPr>
    </w:p>
    <w:p w14:paraId="A7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8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E0C0000">
      <w:pPr>
        <w:spacing w:line="360" w:lineRule="exact"/>
        <w:ind/>
        <w:rPr>
          <w:sz w:val="24"/>
        </w:rPr>
      </w:pPr>
    </w:p>
    <w:p w14:paraId="AF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0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Постоянное (бессрочное) пользование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B10C0000">
      <w:pPr>
        <w:spacing w:line="360" w:lineRule="exact"/>
        <w:ind/>
        <w:rPr>
          <w:sz w:val="24"/>
        </w:rPr>
      </w:pPr>
    </w:p>
    <w:p w14:paraId="B2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3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6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80C0000">
      <w:pPr>
        <w:spacing w:line="360" w:lineRule="exact"/>
        <w:ind/>
        <w:rPr>
          <w:sz w:val="24"/>
        </w:rPr>
      </w:pPr>
    </w:p>
    <w:p w14:paraId="B9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A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E0C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F0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24</w:t>
      </w:r>
    </w:p>
    <w:p w14:paraId="C00C0000"/>
    <w:p w14:paraId="C10C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C2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3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C4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5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C6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7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C80C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C90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14:paraId="CA0C0000">
      <w:pPr>
        <w:spacing w:line="360" w:lineRule="exact"/>
        <w:ind/>
        <w:rPr>
          <w:sz w:val="24"/>
        </w:rPr>
      </w:pPr>
    </w:p>
    <w:p w14:paraId="CB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C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20C0000">
      <w:pPr>
        <w:spacing w:line="360" w:lineRule="exact"/>
        <w:ind/>
        <w:rPr>
          <w:sz w:val="24"/>
        </w:rPr>
      </w:pPr>
    </w:p>
    <w:p w14:paraId="D3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предоставить земельный участок на праве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4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Постоянное (бессрочное) пользование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D50C0000">
      <w:pPr>
        <w:spacing w:line="360" w:lineRule="exact"/>
        <w:ind/>
        <w:rPr>
          <w:sz w:val="24"/>
        </w:rPr>
      </w:pPr>
    </w:p>
    <w:p w14:paraId="D6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7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объекты недвижимости,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права на объекты недвижимого имущества, расположенные на земельном участке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C0C0000">
      <w:pPr>
        <w:spacing w:line="360" w:lineRule="exact"/>
        <w:ind/>
        <w:rPr>
          <w:sz w:val="24"/>
        </w:rPr>
      </w:pPr>
    </w:p>
    <w:p w14:paraId="DD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E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20C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E30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25</w:t>
      </w:r>
    </w:p>
    <w:p w14:paraId="E40C0000"/>
    <w:p w14:paraId="E50C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E6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7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E8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9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EA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B0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EC0C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ED0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EE0C0000">
      <w:pPr>
        <w:spacing w:line="360" w:lineRule="exact"/>
        <w:ind/>
        <w:rPr>
          <w:sz w:val="24"/>
        </w:rPr>
      </w:pPr>
    </w:p>
    <w:p w14:paraId="EF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0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40C0000">
      <w:pPr>
        <w:spacing w:line="360" w:lineRule="exact"/>
        <w:ind/>
        <w:rPr>
          <w:sz w:val="24"/>
        </w:rPr>
      </w:pPr>
    </w:p>
    <w:p w14:paraId="F5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6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A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B0C0000">
      <w:pPr>
        <w:spacing w:line="360" w:lineRule="exact"/>
        <w:ind/>
        <w:rPr>
          <w:sz w:val="24"/>
        </w:rPr>
      </w:pPr>
    </w:p>
    <w:p w14:paraId="FC0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D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0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00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010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26</w:t>
      </w:r>
    </w:p>
    <w:p w14:paraId="020D0000"/>
    <w:p w14:paraId="030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04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5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06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7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08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9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0A0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0B0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0C0D0000">
      <w:pPr>
        <w:spacing w:line="360" w:lineRule="exact"/>
        <w:ind/>
        <w:rPr>
          <w:sz w:val="24"/>
        </w:rPr>
      </w:pPr>
    </w:p>
    <w:p w14:paraId="0D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E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20D0000">
      <w:pPr>
        <w:spacing w:line="360" w:lineRule="exact"/>
        <w:ind/>
        <w:rPr>
          <w:sz w:val="24"/>
        </w:rPr>
      </w:pPr>
    </w:p>
    <w:p w14:paraId="13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4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90D0000">
      <w:pPr>
        <w:spacing w:line="360" w:lineRule="exact"/>
        <w:ind/>
        <w:rPr>
          <w:sz w:val="24"/>
        </w:rPr>
      </w:pPr>
    </w:p>
    <w:p w14:paraId="1A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B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E0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1F0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27</w:t>
      </w:r>
    </w:p>
    <w:p w14:paraId="200D0000"/>
    <w:p w14:paraId="210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22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3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24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5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26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7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280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290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2A0D0000">
      <w:pPr>
        <w:spacing w:line="360" w:lineRule="exact"/>
        <w:ind/>
        <w:rPr>
          <w:sz w:val="24"/>
        </w:rPr>
      </w:pPr>
    </w:p>
    <w:p w14:paraId="2B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C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00D0000">
      <w:pPr>
        <w:spacing w:line="360" w:lineRule="exact"/>
        <w:ind/>
        <w:rPr>
          <w:sz w:val="24"/>
        </w:rPr>
      </w:pPr>
    </w:p>
    <w:p w14:paraId="31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2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70D0000">
      <w:pPr>
        <w:spacing w:line="360" w:lineRule="exact"/>
        <w:ind/>
        <w:rPr>
          <w:sz w:val="24"/>
        </w:rPr>
      </w:pPr>
    </w:p>
    <w:p w14:paraId="38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9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C0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3D0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28</w:t>
      </w:r>
    </w:p>
    <w:p w14:paraId="3E0D0000"/>
    <w:p w14:paraId="3F0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40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1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42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3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44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5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460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470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480D0000">
      <w:pPr>
        <w:spacing w:line="360" w:lineRule="exact"/>
        <w:ind/>
        <w:rPr>
          <w:sz w:val="24"/>
        </w:rPr>
      </w:pPr>
    </w:p>
    <w:p w14:paraId="49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A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E0D0000">
      <w:pPr>
        <w:spacing w:line="360" w:lineRule="exact"/>
        <w:ind/>
        <w:rPr>
          <w:sz w:val="24"/>
        </w:rPr>
      </w:pPr>
    </w:p>
    <w:p w14:paraId="4F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0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4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50D0000">
      <w:pPr>
        <w:spacing w:line="360" w:lineRule="exact"/>
        <w:ind/>
        <w:rPr>
          <w:sz w:val="24"/>
        </w:rPr>
      </w:pPr>
    </w:p>
    <w:p w14:paraId="56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7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8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9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A0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5B0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29</w:t>
      </w:r>
    </w:p>
    <w:p w14:paraId="5C0D0000"/>
    <w:p w14:paraId="5D0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5E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F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60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1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62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3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640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650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660D0000">
      <w:pPr>
        <w:spacing w:line="360" w:lineRule="exact"/>
        <w:ind/>
        <w:rPr>
          <w:sz w:val="24"/>
        </w:rPr>
      </w:pPr>
    </w:p>
    <w:p w14:paraId="67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8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C0D0000">
      <w:pPr>
        <w:spacing w:line="360" w:lineRule="exact"/>
        <w:ind/>
        <w:rPr>
          <w:sz w:val="24"/>
        </w:rPr>
      </w:pPr>
    </w:p>
    <w:p w14:paraId="6D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E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30D0000">
      <w:pPr>
        <w:spacing w:line="360" w:lineRule="exact"/>
        <w:ind/>
        <w:rPr>
          <w:sz w:val="24"/>
        </w:rPr>
      </w:pPr>
    </w:p>
    <w:p w14:paraId="74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5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80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790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30</w:t>
      </w:r>
    </w:p>
    <w:p w14:paraId="7A0D0000"/>
    <w:p w14:paraId="7B0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7C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D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7E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F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80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1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820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830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840D0000">
      <w:pPr>
        <w:spacing w:line="360" w:lineRule="exact"/>
        <w:ind/>
        <w:rPr>
          <w:sz w:val="24"/>
        </w:rPr>
      </w:pPr>
    </w:p>
    <w:p w14:paraId="85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6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A0D0000">
      <w:pPr>
        <w:spacing w:line="360" w:lineRule="exact"/>
        <w:ind/>
        <w:rPr>
          <w:sz w:val="24"/>
        </w:rPr>
      </w:pPr>
    </w:p>
    <w:p w14:paraId="8B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C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10D0000">
      <w:pPr>
        <w:spacing w:line="360" w:lineRule="exact"/>
        <w:ind/>
        <w:rPr>
          <w:sz w:val="24"/>
        </w:rPr>
      </w:pPr>
    </w:p>
    <w:p w14:paraId="92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3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60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970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31</w:t>
      </w:r>
    </w:p>
    <w:p w14:paraId="980D0000"/>
    <w:p w14:paraId="990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9A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B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9C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D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9E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F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A00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A10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A20D0000">
      <w:pPr>
        <w:spacing w:line="360" w:lineRule="exact"/>
        <w:ind/>
        <w:rPr>
          <w:sz w:val="24"/>
        </w:rPr>
      </w:pPr>
    </w:p>
    <w:p w14:paraId="A3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4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80D0000">
      <w:pPr>
        <w:spacing w:line="360" w:lineRule="exact"/>
        <w:ind/>
        <w:rPr>
          <w:sz w:val="24"/>
        </w:rPr>
      </w:pPr>
    </w:p>
    <w:p w14:paraId="A9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A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F0D0000">
      <w:pPr>
        <w:spacing w:line="360" w:lineRule="exact"/>
        <w:ind/>
        <w:rPr>
          <w:sz w:val="24"/>
        </w:rPr>
      </w:pPr>
    </w:p>
    <w:p w14:paraId="B0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1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40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50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32</w:t>
      </w:r>
    </w:p>
    <w:p w14:paraId="B60D0000"/>
    <w:p w14:paraId="B70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B8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9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BA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B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BC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D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BE0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BF0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C00D0000">
      <w:pPr>
        <w:spacing w:line="360" w:lineRule="exact"/>
        <w:ind/>
        <w:rPr>
          <w:sz w:val="24"/>
        </w:rPr>
      </w:pPr>
    </w:p>
    <w:p w14:paraId="C1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2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60D0000">
      <w:pPr>
        <w:spacing w:line="360" w:lineRule="exact"/>
        <w:ind/>
        <w:rPr>
          <w:sz w:val="24"/>
        </w:rPr>
      </w:pPr>
    </w:p>
    <w:p w14:paraId="C7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8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D0D0000">
      <w:pPr>
        <w:spacing w:line="360" w:lineRule="exact"/>
        <w:ind/>
        <w:rPr>
          <w:sz w:val="24"/>
        </w:rPr>
      </w:pPr>
    </w:p>
    <w:p w14:paraId="CE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F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20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D30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33</w:t>
      </w:r>
    </w:p>
    <w:p w14:paraId="D40D0000"/>
    <w:p w14:paraId="D50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D6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7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D8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9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DA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B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DC0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DD0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DE0D0000">
      <w:pPr>
        <w:spacing w:line="360" w:lineRule="exact"/>
        <w:ind/>
        <w:rPr>
          <w:sz w:val="24"/>
        </w:rPr>
      </w:pPr>
    </w:p>
    <w:p w14:paraId="DF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0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60D0000">
      <w:pPr>
        <w:spacing w:line="360" w:lineRule="exact"/>
        <w:ind/>
        <w:rPr>
          <w:sz w:val="24"/>
        </w:rPr>
      </w:pPr>
    </w:p>
    <w:p w14:paraId="E7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8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D0D0000">
      <w:pPr>
        <w:spacing w:line="360" w:lineRule="exact"/>
        <w:ind/>
        <w:rPr>
          <w:sz w:val="24"/>
        </w:rPr>
      </w:pPr>
    </w:p>
    <w:p w14:paraId="EE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F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0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20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F30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34</w:t>
      </w:r>
    </w:p>
    <w:p w14:paraId="F40D0000"/>
    <w:p w14:paraId="F50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F6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7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F8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9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FA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B0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FC0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FD0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FE0D0000">
      <w:pPr>
        <w:spacing w:line="360" w:lineRule="exact"/>
        <w:ind/>
        <w:rPr>
          <w:sz w:val="24"/>
        </w:rPr>
      </w:pPr>
    </w:p>
    <w:p w14:paraId="FF0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2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3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60E0000">
      <w:pPr>
        <w:spacing w:line="360" w:lineRule="exact"/>
        <w:ind/>
        <w:rPr>
          <w:sz w:val="24"/>
        </w:rPr>
      </w:pPr>
    </w:p>
    <w:p w14:paraId="07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8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D0E0000">
      <w:pPr>
        <w:spacing w:line="360" w:lineRule="exact"/>
        <w:ind/>
        <w:rPr>
          <w:sz w:val="24"/>
        </w:rPr>
      </w:pPr>
    </w:p>
    <w:p w14:paraId="0E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F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20E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130E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35</w:t>
      </w:r>
    </w:p>
    <w:p w14:paraId="140E0000"/>
    <w:p w14:paraId="150E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16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7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18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9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1A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B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1C0E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1D0E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1E0E0000">
      <w:pPr>
        <w:spacing w:line="360" w:lineRule="exact"/>
        <w:ind/>
        <w:rPr>
          <w:sz w:val="24"/>
        </w:rPr>
      </w:pPr>
    </w:p>
    <w:p w14:paraId="1F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5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60E0000">
      <w:pPr>
        <w:spacing w:line="360" w:lineRule="exact"/>
        <w:ind/>
        <w:rPr>
          <w:sz w:val="24"/>
        </w:rPr>
      </w:pPr>
    </w:p>
    <w:p w14:paraId="27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8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D0E0000">
      <w:pPr>
        <w:spacing w:line="360" w:lineRule="exact"/>
        <w:ind/>
        <w:rPr>
          <w:sz w:val="24"/>
        </w:rPr>
      </w:pPr>
    </w:p>
    <w:p w14:paraId="2E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F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20E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330E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36</w:t>
      </w:r>
    </w:p>
    <w:p w14:paraId="340E0000"/>
    <w:p w14:paraId="350E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36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7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38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9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3A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B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3C0E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3D0E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3E0E0000">
      <w:pPr>
        <w:spacing w:line="360" w:lineRule="exact"/>
        <w:ind/>
        <w:rPr>
          <w:sz w:val="24"/>
        </w:rPr>
      </w:pPr>
    </w:p>
    <w:p w14:paraId="3F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5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60E0000">
      <w:pPr>
        <w:spacing w:line="360" w:lineRule="exact"/>
        <w:ind/>
        <w:rPr>
          <w:sz w:val="24"/>
        </w:rPr>
      </w:pPr>
    </w:p>
    <w:p w14:paraId="47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8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D0E0000">
      <w:pPr>
        <w:spacing w:line="360" w:lineRule="exact"/>
        <w:ind/>
        <w:rPr>
          <w:sz w:val="24"/>
        </w:rPr>
      </w:pPr>
    </w:p>
    <w:p w14:paraId="4E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F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20E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530E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37</w:t>
      </w:r>
    </w:p>
    <w:p w14:paraId="540E0000"/>
    <w:p w14:paraId="550E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56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7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58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9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5A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B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5C0E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5D0E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5E0E0000">
      <w:pPr>
        <w:spacing w:line="360" w:lineRule="exact"/>
        <w:ind/>
        <w:rPr>
          <w:sz w:val="24"/>
        </w:rPr>
      </w:pPr>
    </w:p>
    <w:p w14:paraId="5F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60E0000">
      <w:pPr>
        <w:spacing w:line="360" w:lineRule="exact"/>
        <w:ind/>
        <w:rPr>
          <w:sz w:val="24"/>
        </w:rPr>
      </w:pPr>
    </w:p>
    <w:p w14:paraId="67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8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D0E0000">
      <w:pPr>
        <w:spacing w:line="360" w:lineRule="exact"/>
        <w:ind/>
        <w:rPr>
          <w:sz w:val="24"/>
        </w:rPr>
      </w:pPr>
    </w:p>
    <w:p w14:paraId="6E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F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20E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730E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38</w:t>
      </w:r>
    </w:p>
    <w:p w14:paraId="740E0000"/>
    <w:p w14:paraId="750E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76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7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78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9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7A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B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7C0E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7D0E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7E0E0000">
      <w:pPr>
        <w:spacing w:line="360" w:lineRule="exact"/>
        <w:ind/>
        <w:rPr>
          <w:sz w:val="24"/>
        </w:rPr>
      </w:pPr>
    </w:p>
    <w:p w14:paraId="7F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60E0000">
      <w:pPr>
        <w:spacing w:line="360" w:lineRule="exact"/>
        <w:ind/>
        <w:rPr>
          <w:sz w:val="24"/>
        </w:rPr>
      </w:pPr>
    </w:p>
    <w:p w14:paraId="87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8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B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D0E0000">
      <w:pPr>
        <w:spacing w:line="360" w:lineRule="exact"/>
        <w:ind/>
        <w:rPr>
          <w:sz w:val="24"/>
        </w:rPr>
      </w:pPr>
    </w:p>
    <w:p w14:paraId="8E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F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20E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930E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39</w:t>
      </w:r>
    </w:p>
    <w:p w14:paraId="940E0000"/>
    <w:p w14:paraId="950E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96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7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98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9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9A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B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9C0E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9D0E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9E0E0000">
      <w:pPr>
        <w:spacing w:line="360" w:lineRule="exact"/>
        <w:ind/>
        <w:rPr>
          <w:sz w:val="24"/>
        </w:rPr>
      </w:pPr>
    </w:p>
    <w:p w14:paraId="9F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2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60E0000">
      <w:pPr>
        <w:spacing w:line="360" w:lineRule="exact"/>
        <w:ind/>
        <w:rPr>
          <w:sz w:val="24"/>
        </w:rPr>
      </w:pPr>
    </w:p>
    <w:p w14:paraId="A7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8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D0E0000">
      <w:pPr>
        <w:spacing w:line="360" w:lineRule="exact"/>
        <w:ind/>
        <w:rPr>
          <w:sz w:val="24"/>
        </w:rPr>
      </w:pPr>
    </w:p>
    <w:p w14:paraId="AE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F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20E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30E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40</w:t>
      </w:r>
    </w:p>
    <w:p w14:paraId="B40E0000"/>
    <w:p w14:paraId="B50E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B6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7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B8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9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BA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B0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BC0E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BD0E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BE0E0000">
      <w:pPr>
        <w:spacing w:line="360" w:lineRule="exact"/>
        <w:ind/>
        <w:rPr>
          <w:sz w:val="24"/>
        </w:rPr>
      </w:pPr>
    </w:p>
    <w:p w14:paraId="BF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выдан (наименование органа, выдавшего документ, дата выдачи)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60E0000">
      <w:pPr>
        <w:spacing w:line="360" w:lineRule="exact"/>
        <w:ind/>
        <w:rPr>
          <w:sz w:val="24"/>
        </w:rPr>
      </w:pPr>
    </w:p>
    <w:p w14:paraId="C7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8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D0E0000">
      <w:pPr>
        <w:spacing w:line="360" w:lineRule="exact"/>
        <w:ind/>
        <w:rPr>
          <w:sz w:val="24"/>
        </w:rPr>
      </w:pPr>
    </w:p>
    <w:p w14:paraId="CE0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F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0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sectPr>
      <w:headerReference r:id="rId3" w:type="default"/>
      <w:headerReference r:id="rId1" w:type="firs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D20E0000">
      <w:pPr>
        <w:pStyle w:val="Style_27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D30E0000">
      <w:pPr>
        <w:pStyle w:val="Style_27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  <w:footnote w:id="3">
    <w:p w14:paraId="D40E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TML Code"/>
    <w:basedOn w:val="Style_13"/>
    <w:link w:val="Style_12_ch"/>
    <w:rPr>
      <w:rFonts w:ascii="Courier New" w:hAnsi="Courier New"/>
      <w:sz w:val="20"/>
    </w:rPr>
  </w:style>
  <w:style w:styleId="Style_12_ch" w:type="character">
    <w:name w:val="HTML Code"/>
    <w:basedOn w:val="Style_13_ch"/>
    <w:link w:val="Style_12"/>
    <w:rPr>
      <w:rFonts w:ascii="Courier New" w:hAnsi="Courier New"/>
      <w:sz w:val="20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 reference"/>
    <w:basedOn w:val="Style_13"/>
    <w:link w:val="Style_16_ch"/>
    <w:rPr>
      <w:vertAlign w:val="superscript"/>
    </w:rPr>
  </w:style>
  <w:style w:styleId="Style_16_ch" w:type="character">
    <w:name w:val="endnote reference"/>
    <w:basedOn w:val="Style_13_ch"/>
    <w:link w:val="Style_16"/>
    <w:rPr>
      <w:vertAlign w:val="superscript"/>
    </w:rPr>
  </w:style>
  <w:style w:styleId="Style_17" w:type="paragraph">
    <w:name w:val="Balloon Text"/>
    <w:basedOn w:val="Style_9"/>
    <w:link w:val="Style_17_ch"/>
    <w:rPr>
      <w:rFonts w:ascii="Segoe UI" w:hAnsi="Segoe UI"/>
      <w:sz w:val="18"/>
    </w:rPr>
  </w:style>
  <w:style w:styleId="Style_17_ch" w:type="character">
    <w:name w:val="Balloon Text"/>
    <w:basedOn w:val="Style_9_ch"/>
    <w:link w:val="Style_17"/>
    <w:rPr>
      <w:rFonts w:ascii="Segoe UI" w:hAnsi="Segoe UI"/>
      <w:sz w:val="18"/>
    </w:rPr>
  </w:style>
  <w:style w:styleId="Style_18" w:type="paragraph">
    <w:name w:val="Endnote"/>
    <w:basedOn w:val="Style_9"/>
    <w:link w:val="Style_18_ch"/>
  </w:style>
  <w:style w:styleId="Style_18_ch" w:type="character">
    <w:name w:val="Endnote"/>
    <w:basedOn w:val="Style_9_ch"/>
    <w:link w:val="Style_18"/>
  </w:style>
  <w:style w:styleId="Style_19" w:type="paragraph">
    <w:name w:val="heading 3"/>
    <w:link w:val="Style_19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9_ch" w:type="character">
    <w:name w:val="heading 3"/>
    <w:link w:val="Style_19"/>
    <w:rPr>
      <w:rFonts w:asciiTheme="majorAscii" w:hAnsiTheme="majorHAnsi"/>
      <w:b w:val="1"/>
      <w:color w:themeColor="accent1" w:val="5B9BD5"/>
    </w:rPr>
  </w:style>
  <w:style w:styleId="Style_3" w:type="paragraph">
    <w:name w:val="footnote reference"/>
    <w:basedOn w:val="Style_13"/>
    <w:link w:val="Style_3_ch"/>
    <w:rPr>
      <w:vertAlign w:val="superscript"/>
    </w:rPr>
  </w:style>
  <w:style w:styleId="Style_3_ch" w:type="character">
    <w:name w:val="footnote reference"/>
    <w:basedOn w:val="Style_13_ch"/>
    <w:link w:val="Style_3"/>
    <w:rPr>
      <w:vertAlign w:val="superscript"/>
    </w:rPr>
  </w:style>
  <w:style w:styleId="Style_4" w:type="paragraph">
    <w:name w:val="List Paragraph"/>
    <w:basedOn w:val="Style_9"/>
    <w:link w:val="Style_4_ch"/>
    <w:pPr>
      <w:ind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0" w:type="paragraph">
    <w:name w:val="annotation text"/>
    <w:basedOn w:val="Style_9"/>
    <w:link w:val="Style_20_ch"/>
  </w:style>
  <w:style w:styleId="Style_20_ch" w:type="character">
    <w:name w:val="annotation text"/>
    <w:basedOn w:val="Style_9_ch"/>
    <w:link w:val="Style_20"/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21" w:type="paragraph">
    <w:name w:val="annotation subject"/>
    <w:basedOn w:val="Style_20"/>
    <w:next w:val="Style_20"/>
    <w:link w:val="Style_21_ch"/>
    <w:rPr>
      <w:b w:val="1"/>
    </w:rPr>
  </w:style>
  <w:style w:styleId="Style_21_ch" w:type="character">
    <w:name w:val="annotation subject"/>
    <w:basedOn w:val="Style_20_ch"/>
    <w:link w:val="Style_21"/>
    <w:rPr>
      <w:b w:val="1"/>
    </w:rPr>
  </w:style>
  <w:style w:styleId="Style_22" w:type="paragraph">
    <w:name w:val="annotation reference"/>
    <w:link w:val="Style_22_ch"/>
    <w:rPr>
      <w:sz w:val="16"/>
    </w:rPr>
  </w:style>
  <w:style w:styleId="Style_22_ch" w:type="character">
    <w:name w:val="annotation reference"/>
    <w:link w:val="Style_22"/>
    <w:rPr>
      <w:sz w:val="16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4" w:type="paragraph">
    <w:name w:val="heading 5"/>
    <w:link w:val="Style_24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4_ch" w:type="character">
    <w:name w:val="heading 5"/>
    <w:link w:val="Style_24"/>
    <w:rPr>
      <w:rFonts w:asciiTheme="majorAscii" w:hAnsiTheme="majorHAnsi"/>
      <w:color w:themeColor="accent1" w:themeShade="7F" w:val="1F4E79"/>
    </w:rPr>
  </w:style>
  <w:style w:styleId="Style_25" w:type="paragraph">
    <w:name w:val="heading 1"/>
    <w:link w:val="Style_25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5_ch" w:type="character">
    <w:name w:val="heading 1"/>
    <w:link w:val="Style_25"/>
    <w:rPr>
      <w:rFonts w:asciiTheme="majorAscii" w:hAnsiTheme="majorHAnsi"/>
      <w:b w:val="1"/>
      <w:color w:themeColor="accent1" w:themeShade="BF" w:val="2E75B5"/>
      <w:sz w:val="28"/>
    </w:rPr>
  </w:style>
  <w:style w:styleId="Style_26" w:type="paragraph">
    <w:name w:val="Hyperlink"/>
    <w:link w:val="Style_26_ch"/>
    <w:rPr>
      <w:color w:themeColor="hyperlink" w:val="0563C1"/>
      <w:u w:val="single"/>
    </w:rPr>
  </w:style>
  <w:style w:styleId="Style_26_ch" w:type="character">
    <w:name w:val="Hyperlink"/>
    <w:link w:val="Style_26"/>
    <w:rPr>
      <w:color w:themeColor="hyperlink" w:val="0563C1"/>
      <w:u w:val="single"/>
    </w:rPr>
  </w:style>
  <w:style w:styleId="Style_27" w:type="paragraph">
    <w:name w:val="Footnote"/>
    <w:basedOn w:val="Style_9"/>
    <w:link w:val="Style_27_ch"/>
  </w:style>
  <w:style w:styleId="Style_27_ch" w:type="character">
    <w:name w:val="Footnote"/>
    <w:basedOn w:val="Style_9_ch"/>
    <w:link w:val="Style_27"/>
  </w:style>
  <w:style w:styleId="Style_28" w:type="paragraph">
    <w:name w:val="toc 1"/>
    <w:next w:val="Style_9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Body Text"/>
    <w:basedOn w:val="Style_9"/>
    <w:link w:val="Style_31_ch"/>
    <w:pPr>
      <w:widowControl w:val="0"/>
      <w:ind/>
    </w:pPr>
    <w:rPr>
      <w:sz w:val="24"/>
    </w:rPr>
  </w:style>
  <w:style w:styleId="Style_31_ch" w:type="character">
    <w:name w:val="Body Text"/>
    <w:basedOn w:val="Style_9_ch"/>
    <w:link w:val="Style_31"/>
    <w:rPr>
      <w:sz w:val="24"/>
    </w:rPr>
  </w:style>
  <w:style w:styleId="Style_32" w:type="paragraph">
    <w:name w:val="toc 8"/>
    <w:next w:val="Style_9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4" w:type="paragraph">
    <w:name w:val="footer"/>
    <w:basedOn w:val="Style_9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9_ch"/>
    <w:link w:val="Style_34"/>
  </w:style>
  <w:style w:styleId="Style_35" w:type="paragraph">
    <w:name w:val="Subtitle"/>
    <w:next w:val="Style_9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9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link w:val="Style_37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7_ch" w:type="character">
    <w:name w:val="heading 4"/>
    <w:link w:val="Style_37"/>
    <w:rPr>
      <w:rFonts w:asciiTheme="majorAscii" w:hAnsiTheme="majorHAnsi"/>
      <w:b w:val="1"/>
      <w:i w:val="1"/>
      <w:color w:themeColor="accent1" w:val="5B9BD5"/>
    </w:rPr>
  </w:style>
  <w:style w:styleId="Style_38" w:type="paragraph">
    <w:name w:val="heading 2"/>
    <w:link w:val="Style_38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8_ch" w:type="character">
    <w:name w:val="heading 2"/>
    <w:link w:val="Style_38"/>
    <w:rPr>
      <w:rFonts w:asciiTheme="majorAscii" w:hAnsiTheme="majorHAnsi"/>
      <w:b w:val="1"/>
      <w:color w:themeColor="accent1" w:val="5B9BD5"/>
      <w:sz w:val="26"/>
    </w:rPr>
  </w:style>
  <w:style w:styleId="Style_39" w:type="paragraph">
    <w:name w:val="heading 6"/>
    <w:link w:val="Style_39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9_ch" w:type="character">
    <w:name w:val="heading 6"/>
    <w:link w:val="Style_39"/>
    <w:rPr>
      <w:rFonts w:asciiTheme="majorAscii" w:hAnsiTheme="majorHAnsi"/>
      <w:i w:val="1"/>
      <w:color w:themeColor="accent1" w:themeShade="7F" w:val="1F4E79"/>
    </w:r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14" Target="numbering.xml" Type="http://schemas.openxmlformats.org/officeDocument/2006/relationships/numbering"/>
  <Relationship Id="rId13" Target="endnotes.xml" Type="http://schemas.openxmlformats.org/officeDocument/2006/relationships/endnot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footnotes.xml" Type="http://schemas.openxmlformats.org/officeDocument/2006/relationships/footnotes"/>
  <Relationship Id="rId10" Target="webSettings.xml" Type="http://schemas.openxmlformats.org/officeDocument/2006/relationships/webSettings"/>
  <Relationship Id="rId5" Target="media/1.png" Type="http://schemas.openxmlformats.org/officeDocument/2006/relationships/image"/>
  <Relationship Id="rId11" Target="theme/theme1.xml" Type="http://schemas.openxmlformats.org/officeDocument/2006/relationships/theme"/>
  <Relationship Id="rId8" Target="styles.xml" Type="http://schemas.openxmlformats.org/officeDocument/2006/relationships/styles"/>
  <Relationship Id="rId2" Target="header2.xml" Type="http://schemas.openxmlformats.org/officeDocument/2006/relationships/header"/>
  <Relationship Id="rId9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2025-03-07T01:12:57Z</dcterms:modified>
</cp:coreProperties>
</file>