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F0E24" w:rsidRPr="000F0E24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Г</w:t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ОДОВОЙ ОТЧЕТ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 ГОСУДАРСТВЕННОЙ ПРОГРАММЫ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854" w:rsidRPr="009B00E5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0E5">
        <w:rPr>
          <w:rFonts w:ascii="Times New Roman" w:hAnsi="Times New Roman" w:cs="Times New Roman"/>
          <w:b/>
          <w:sz w:val="28"/>
          <w:szCs w:val="28"/>
        </w:rPr>
        <w:t>«</w:t>
      </w:r>
      <w:r w:rsidR="009B00E5" w:rsidRPr="009B00E5">
        <w:rPr>
          <w:rFonts w:ascii="Times New Roman" w:hAnsi="Times New Roman" w:cs="Times New Roman"/>
          <w:b/>
          <w:sz w:val="28"/>
          <w:szCs w:val="28"/>
        </w:rPr>
        <w:t>С</w:t>
      </w:r>
      <w:r w:rsidR="000F0E24">
        <w:rPr>
          <w:rFonts w:ascii="Times New Roman" w:hAnsi="Times New Roman" w:cs="Times New Roman"/>
          <w:b/>
          <w:sz w:val="28"/>
          <w:szCs w:val="28"/>
        </w:rPr>
        <w:t xml:space="preserve">ОВЕРШЕНСТВОВАНИЕ УПРАВЛЕНИЯ </w:t>
      </w:r>
      <w:r w:rsidR="00B636F8">
        <w:rPr>
          <w:rFonts w:ascii="Times New Roman" w:hAnsi="Times New Roman" w:cs="Times New Roman"/>
          <w:b/>
          <w:sz w:val="28"/>
          <w:szCs w:val="28"/>
        </w:rPr>
        <w:t xml:space="preserve">ИМУЩЕСТВОМ, НАХОДЯЩИМСЯ В ГОСУДАРСТВЕННОЙ СОБСТВЕННОСТИ </w:t>
      </w:r>
      <w:r w:rsidR="000F0E24">
        <w:rPr>
          <w:rFonts w:ascii="Times New Roman" w:hAnsi="Times New Roman" w:cs="Times New Roman"/>
          <w:b/>
          <w:sz w:val="28"/>
          <w:szCs w:val="28"/>
        </w:rPr>
        <w:t>КАМЧАТСКОГО КРАЯ</w:t>
      </w:r>
      <w:r w:rsidRPr="009B00E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1285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0F0E24" w:rsidRPr="000F0E2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13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2B4D6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Pr="000F0E24" w:rsidRDefault="005B23E7" w:rsidP="000F0E24">
      <w:pPr>
        <w:widowControl w:val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МИНИСТЕР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>С</w:t>
      </w:r>
      <w:r>
        <w:rPr>
          <w:rFonts w:ascii="Times New Roman" w:hAnsi="Times New Roman" w:cs="Times New Roman"/>
          <w:b/>
          <w:sz w:val="28"/>
          <w:szCs w:val="24"/>
        </w:rPr>
        <w:t>Т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 xml:space="preserve">ВО ИМУЩЕСТВЕННЫХ И ЗЕМЕЛЬНЫХ ОТНОШЕНИЙ КАМЧАТСКОГО КРАЯ </w:t>
      </w:r>
    </w:p>
    <w:p w:rsidR="00012854" w:rsidRPr="000F0E24" w:rsidRDefault="00012854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6C0896" w:rsidRDefault="00C13223" w:rsidP="000F0E24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36BBC">
        <w:rPr>
          <w:rFonts w:ascii="Times New Roman" w:hAnsi="Times New Roman" w:cs="Times New Roman"/>
          <w:sz w:val="28"/>
          <w:szCs w:val="28"/>
        </w:rPr>
        <w:t xml:space="preserve"> </w:t>
      </w:r>
      <w:r w:rsidR="000F0E24" w:rsidRPr="006C0896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0E24" w:rsidRPr="006C0896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0F0E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F0E24" w:rsidRPr="006C0896">
        <w:rPr>
          <w:rFonts w:ascii="Times New Roman" w:hAnsi="Times New Roman" w:cs="Times New Roman"/>
          <w:sz w:val="28"/>
          <w:szCs w:val="28"/>
        </w:rPr>
        <w:t>.</w:t>
      </w:r>
      <w:r w:rsidR="00491559">
        <w:rPr>
          <w:rFonts w:ascii="Times New Roman" w:hAnsi="Times New Roman" w:cs="Times New Roman"/>
          <w:sz w:val="28"/>
          <w:szCs w:val="28"/>
        </w:rPr>
        <w:t>В</w:t>
      </w:r>
      <w:r w:rsidR="000F0E24" w:rsidRPr="006C089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Лебедева</w:t>
      </w: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0F0E24" w:rsidRDefault="000F0E24" w:rsidP="000F0E24">
      <w:pPr>
        <w:widowControl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E24">
        <w:rPr>
          <w:rFonts w:ascii="Times New Roman" w:hAnsi="Times New Roman" w:cs="Times New Roman"/>
          <w:sz w:val="28"/>
          <w:szCs w:val="28"/>
        </w:rPr>
        <w:t>«</w:t>
      </w:r>
      <w:r w:rsidR="0059513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13223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0F0E24">
        <w:rPr>
          <w:rFonts w:ascii="Times New Roman" w:hAnsi="Times New Roman" w:cs="Times New Roman"/>
          <w:sz w:val="28"/>
          <w:szCs w:val="28"/>
        </w:rPr>
        <w:t xml:space="preserve">» </w:t>
      </w:r>
      <w:r w:rsidR="00B0440C" w:rsidRPr="005A580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FA715D">
        <w:rPr>
          <w:rFonts w:ascii="Times New Roman" w:hAnsi="Times New Roman" w:cs="Times New Roman"/>
          <w:sz w:val="28"/>
          <w:szCs w:val="28"/>
          <w:u w:val="single"/>
        </w:rPr>
        <w:t>евраля</w:t>
      </w:r>
      <w:r w:rsidRPr="005A58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5138">
        <w:rPr>
          <w:rFonts w:ascii="Times New Roman" w:hAnsi="Times New Roman" w:cs="Times New Roman"/>
          <w:sz w:val="28"/>
          <w:szCs w:val="28"/>
        </w:rPr>
        <w:t>202</w:t>
      </w:r>
      <w:r w:rsidR="002B4D6C">
        <w:rPr>
          <w:rFonts w:ascii="Times New Roman" w:hAnsi="Times New Roman" w:cs="Times New Roman"/>
          <w:sz w:val="28"/>
          <w:szCs w:val="28"/>
        </w:rPr>
        <w:t>3</w:t>
      </w:r>
      <w:r w:rsidRPr="000F0E2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5E4F" w:rsidRDefault="007D5E4F" w:rsidP="000F0E24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FBF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</w:p>
    <w:p w:rsidR="000F0E24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F0E24">
        <w:rPr>
          <w:rFonts w:ascii="Times New Roman" w:hAnsi="Times New Roman" w:cs="Times New Roman"/>
        </w:rPr>
        <w:t>Непосредственный исполнитель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B0440C">
        <w:rPr>
          <w:rFonts w:ascii="Times New Roman" w:hAnsi="Times New Roman" w:cs="Times New Roman"/>
        </w:rPr>
        <w:t xml:space="preserve">референт </w:t>
      </w:r>
      <w:r w:rsidR="00B623A8">
        <w:rPr>
          <w:rFonts w:ascii="Times New Roman" w:hAnsi="Times New Roman" w:cs="Times New Roman"/>
        </w:rPr>
        <w:t>Министерства</w:t>
      </w:r>
      <w:r w:rsidR="00B0440C">
        <w:rPr>
          <w:rFonts w:ascii="Times New Roman" w:hAnsi="Times New Roman" w:cs="Times New Roman"/>
        </w:rPr>
        <w:t xml:space="preserve"> имущественных и земельных отношений Камчатского края</w:t>
      </w:r>
      <w:r>
        <w:rPr>
          <w:rFonts w:ascii="Times New Roman" w:hAnsi="Times New Roman" w:cs="Times New Roman"/>
        </w:rPr>
        <w:t xml:space="preserve"> </w:t>
      </w:r>
    </w:p>
    <w:p w:rsidR="007D5E4F" w:rsidRP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t>Лошакова Елена Николаевна, тел. 42-</w:t>
      </w:r>
      <w:r w:rsidR="00B0440C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>-</w:t>
      </w:r>
      <w:r w:rsidR="00B0440C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, </w:t>
      </w:r>
      <w:hyperlink r:id="rId8" w:history="1">
        <w:r w:rsidRPr="00F82FBF">
          <w:rPr>
            <w:rStyle w:val="ad"/>
            <w:rFonts w:ascii="Times New Roman" w:hAnsi="Times New Roman" w:cs="Times New Roman"/>
          </w:rPr>
          <w:t>LoshakovaEN@kamgov.ru</w:t>
        </w:r>
      </w:hyperlink>
    </w:p>
    <w:p w:rsidR="00B636F8" w:rsidRDefault="00B636F8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7FB" w:rsidRPr="000F2899" w:rsidRDefault="001D27FB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89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D27FB" w:rsidRPr="00022A63" w:rsidRDefault="001D27FB" w:rsidP="001D27FB">
      <w:pPr>
        <w:jc w:val="center"/>
        <w:rPr>
          <w:b/>
          <w:szCs w:val="28"/>
        </w:rPr>
      </w:pPr>
    </w:p>
    <w:p w:rsidR="001D27FB" w:rsidRPr="001E4026" w:rsidRDefault="001D27FB" w:rsidP="001D27FB">
      <w:pPr>
        <w:pStyle w:val="ae"/>
        <w:spacing w:before="0" w:line="360" w:lineRule="auto"/>
        <w:rPr>
          <w:rFonts w:ascii="Times New Roman" w:hAnsi="Times New Roman"/>
        </w:rPr>
      </w:pPr>
    </w:p>
    <w:p w:rsidR="001D27FB" w:rsidRPr="00865469" w:rsidRDefault="001D27FB" w:rsidP="001D27FB">
      <w:pPr>
        <w:pStyle w:val="ae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 w:rsidRPr="00865469">
        <w:rPr>
          <w:rFonts w:ascii="Times New Roman" w:eastAsia="Gulim" w:hAnsi="Times New Roman"/>
          <w:b w:val="0"/>
          <w:bCs w:val="0"/>
          <w:color w:val="000000"/>
        </w:rPr>
        <w:t>Введение</w:t>
      </w:r>
      <w:r>
        <w:rPr>
          <w:rFonts w:ascii="Times New Roman" w:eastAsia="Gulim" w:hAnsi="Times New Roman"/>
          <w:b w:val="0"/>
          <w:bCs w:val="0"/>
          <w:color w:val="000000"/>
        </w:rPr>
        <w:t>…………………………………………………………………………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….</w:t>
      </w:r>
      <w:r>
        <w:rPr>
          <w:rFonts w:ascii="Times New Roman" w:eastAsia="Gulim" w:hAnsi="Times New Roman"/>
          <w:b w:val="0"/>
          <w:bCs w:val="0"/>
          <w:color w:val="000000"/>
        </w:rPr>
        <w:t>..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>3</w:t>
      </w:r>
    </w:p>
    <w:p w:rsidR="001D27FB" w:rsidRPr="00754807" w:rsidRDefault="001D27FB" w:rsidP="00FC7F3D">
      <w:pPr>
        <w:pStyle w:val="ae"/>
        <w:spacing w:before="0" w:line="240" w:lineRule="auto"/>
        <w:rPr>
          <w:rFonts w:ascii="Times New Roman" w:eastAsia="Gulim" w:hAnsi="Times New Roman"/>
          <w:b w:val="0"/>
          <w:bCs w:val="0"/>
          <w:color w:val="000000"/>
        </w:rPr>
      </w:pP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1 </w:t>
      </w:r>
      <w:r w:rsidR="00FC7F3D" w:rsidRPr="00FC7F3D">
        <w:rPr>
          <w:rFonts w:ascii="Times New Roman" w:hAnsi="Times New Roman"/>
          <w:b w:val="0"/>
          <w:color w:val="auto"/>
        </w:rPr>
        <w:t xml:space="preserve">Конкретные результаты реализации государственной программы, достигнутые за отчетный </w:t>
      </w:r>
      <w:proofErr w:type="gramStart"/>
      <w:r w:rsidR="00FC7F3D" w:rsidRPr="00FC7F3D">
        <w:rPr>
          <w:rFonts w:ascii="Times New Roman" w:hAnsi="Times New Roman"/>
          <w:b w:val="0"/>
          <w:color w:val="auto"/>
        </w:rPr>
        <w:t>период.</w:t>
      </w:r>
      <w:r w:rsidRPr="00FC7F3D">
        <w:rPr>
          <w:rFonts w:ascii="Times New Roman" w:eastAsia="Gulim" w:hAnsi="Times New Roman"/>
          <w:b w:val="0"/>
          <w:bCs w:val="0"/>
          <w:color w:val="auto"/>
        </w:rPr>
        <w:t>…</w:t>
      </w:r>
      <w:proofErr w:type="gramEnd"/>
      <w:r w:rsidRPr="00FC7F3D">
        <w:rPr>
          <w:rFonts w:ascii="Times New Roman" w:eastAsia="Gulim" w:hAnsi="Times New Roman"/>
          <w:b w:val="0"/>
          <w:bCs w:val="0"/>
          <w:color w:val="auto"/>
        </w:rPr>
        <w:t>……………………………</w:t>
      </w:r>
      <w:r w:rsidR="00FC7F3D">
        <w:rPr>
          <w:rFonts w:ascii="Times New Roman" w:eastAsia="Gulim" w:hAnsi="Times New Roman"/>
          <w:b w:val="0"/>
          <w:bCs w:val="0"/>
          <w:color w:val="auto"/>
        </w:rPr>
        <w:t>…………</w:t>
      </w:r>
      <w:r w:rsidRPr="00FC7F3D">
        <w:rPr>
          <w:rFonts w:ascii="Times New Roman" w:eastAsia="Gulim" w:hAnsi="Times New Roman"/>
          <w:b w:val="0"/>
          <w:bCs w:val="0"/>
          <w:color w:val="auto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auto"/>
        </w:rPr>
        <w:t>…</w:t>
      </w:r>
      <w:r w:rsidRPr="00FC7F3D">
        <w:rPr>
          <w:rFonts w:ascii="Times New Roman" w:eastAsia="Gulim" w:hAnsi="Times New Roman"/>
          <w:b w:val="0"/>
          <w:bCs w:val="0"/>
          <w:color w:val="auto"/>
        </w:rPr>
        <w:t>.</w:t>
      </w:r>
      <w:r w:rsidR="00754807" w:rsidRPr="00754807">
        <w:rPr>
          <w:rFonts w:ascii="Times New Roman" w:eastAsia="Gulim" w:hAnsi="Times New Roman"/>
          <w:b w:val="0"/>
          <w:bCs w:val="0"/>
          <w:color w:val="auto"/>
        </w:rPr>
        <w:t>4</w:t>
      </w:r>
    </w:p>
    <w:p w:rsidR="001D27FB" w:rsidRPr="00754807" w:rsidRDefault="001D27FB" w:rsidP="001D27FB">
      <w:pPr>
        <w:pStyle w:val="ae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1.1 </w:t>
      </w:r>
      <w:r w:rsidR="00105417" w:rsidRPr="00105417">
        <w:rPr>
          <w:rFonts w:ascii="Times New Roman" w:hAnsi="Times New Roman"/>
          <w:b w:val="0"/>
          <w:color w:val="auto"/>
        </w:rPr>
        <w:t xml:space="preserve">Основные результаты, достигнутые за отчетный </w:t>
      </w:r>
      <w:proofErr w:type="gramStart"/>
      <w:r w:rsidR="00105417" w:rsidRPr="00105417">
        <w:rPr>
          <w:rFonts w:ascii="Times New Roman" w:hAnsi="Times New Roman"/>
          <w:b w:val="0"/>
          <w:color w:val="auto"/>
        </w:rPr>
        <w:t>период.</w:t>
      </w:r>
      <w:r>
        <w:rPr>
          <w:rFonts w:ascii="Times New Roman" w:eastAsia="Gulim" w:hAnsi="Times New Roman"/>
          <w:b w:val="0"/>
          <w:bCs w:val="0"/>
          <w:color w:val="000000"/>
        </w:rPr>
        <w:t>…</w:t>
      </w:r>
      <w:proofErr w:type="gramEnd"/>
      <w:r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105417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754807" w:rsidRPr="00754807">
        <w:rPr>
          <w:rFonts w:ascii="Times New Roman" w:eastAsia="Gulim" w:hAnsi="Times New Roman"/>
          <w:b w:val="0"/>
          <w:bCs w:val="0"/>
          <w:color w:val="000000"/>
        </w:rPr>
        <w:t>4</w:t>
      </w:r>
    </w:p>
    <w:p w:rsidR="00754807" w:rsidRPr="0031248A" w:rsidRDefault="001D27FB" w:rsidP="001D27FB">
      <w:pPr>
        <w:pStyle w:val="ae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1.2 </w:t>
      </w:r>
      <w:r w:rsidR="00754807">
        <w:rPr>
          <w:rFonts w:ascii="Times New Roman" w:eastAsia="Gulim" w:hAnsi="Times New Roman"/>
          <w:b w:val="0"/>
          <w:bCs w:val="0"/>
          <w:color w:val="000000"/>
        </w:rPr>
        <w:t>Фактические результаты реализации основных мероприятий 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</w:t>
      </w:r>
      <w:proofErr w:type="gramStart"/>
      <w:r w:rsidR="00754807">
        <w:rPr>
          <w:rFonts w:ascii="Times New Roman" w:eastAsia="Gulim" w:hAnsi="Times New Roman"/>
          <w:b w:val="0"/>
          <w:bCs w:val="0"/>
          <w:color w:val="000000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….</w:t>
      </w:r>
      <w:proofErr w:type="gramEnd"/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>6</w:t>
      </w:r>
    </w:p>
    <w:p w:rsidR="0031248A" w:rsidRDefault="00754807" w:rsidP="001D27FB">
      <w:pPr>
        <w:pStyle w:val="ae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1.3 </w:t>
      </w:r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 xml:space="preserve">Вклад основных результатов в решение задач и достижение целей </w:t>
      </w:r>
      <w:proofErr w:type="gramStart"/>
      <w:r w:rsidR="0031248A">
        <w:rPr>
          <w:rFonts w:ascii="Times New Roman" w:eastAsia="Gulim" w:hAnsi="Times New Roman"/>
          <w:b w:val="0"/>
          <w:bCs w:val="0"/>
          <w:color w:val="000000"/>
        </w:rPr>
        <w:t>…….</w:t>
      </w:r>
      <w:proofErr w:type="gramEnd"/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 xml:space="preserve">14  </w:t>
      </w:r>
    </w:p>
    <w:p w:rsidR="001D27FB" w:rsidRPr="0031248A" w:rsidRDefault="0031248A" w:rsidP="001D27FB">
      <w:pPr>
        <w:pStyle w:val="ae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 w:rsidRPr="0031248A">
        <w:rPr>
          <w:rFonts w:ascii="Times New Roman" w:eastAsia="Gulim" w:hAnsi="Times New Roman"/>
          <w:b w:val="0"/>
          <w:bCs w:val="0"/>
          <w:color w:val="000000"/>
        </w:rPr>
        <w:t xml:space="preserve">   1.4 </w:t>
      </w:r>
      <w:r w:rsidR="00754807">
        <w:rPr>
          <w:rFonts w:ascii="Times New Roman" w:eastAsia="Gulim" w:hAnsi="Times New Roman"/>
          <w:b w:val="0"/>
          <w:bCs w:val="0"/>
          <w:color w:val="000000"/>
        </w:rPr>
        <w:t xml:space="preserve">Сведения о достижении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значений показателей (индикаторов)</w:t>
      </w:r>
      <w:proofErr w:type="gramStart"/>
      <w:r w:rsidR="001D27FB"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proofErr w:type="gramEnd"/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r w:rsidR="001D27FB"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B030FA">
        <w:rPr>
          <w:rFonts w:ascii="Times New Roman" w:eastAsia="Gulim" w:hAnsi="Times New Roman"/>
          <w:b w:val="0"/>
          <w:bCs w:val="0"/>
          <w:color w:val="000000"/>
        </w:rPr>
        <w:t>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Pr="0031248A">
        <w:rPr>
          <w:rFonts w:ascii="Times New Roman" w:eastAsia="Gulim" w:hAnsi="Times New Roman"/>
          <w:b w:val="0"/>
          <w:bCs w:val="0"/>
          <w:color w:val="000000"/>
        </w:rPr>
        <w:t>4</w:t>
      </w:r>
    </w:p>
    <w:p w:rsidR="001D27FB" w:rsidRPr="0031248A" w:rsidRDefault="001D27FB" w:rsidP="001D27FB">
      <w:pPr>
        <w:pStyle w:val="ae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>.</w:t>
      </w:r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>5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Запланированные, но не достигнутые результаты……………………</w:t>
      </w:r>
      <w:proofErr w:type="gramStart"/>
      <w:r w:rsidR="009128D4">
        <w:rPr>
          <w:rFonts w:ascii="Times New Roman" w:eastAsia="Gulim" w:hAnsi="Times New Roman"/>
          <w:b w:val="0"/>
          <w:bCs w:val="0"/>
          <w:color w:val="000000"/>
        </w:rPr>
        <w:t>…...</w:t>
      </w:r>
      <w:r w:rsidR="00B030FA">
        <w:rPr>
          <w:rFonts w:ascii="Times New Roman" w:eastAsia="Gulim" w:hAnsi="Times New Roman"/>
          <w:b w:val="0"/>
          <w:bCs w:val="0"/>
          <w:color w:val="000000"/>
        </w:rPr>
        <w:t>.</w:t>
      </w:r>
      <w:proofErr w:type="gramEnd"/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>4</w:t>
      </w:r>
    </w:p>
    <w:p w:rsidR="001D27FB" w:rsidRPr="0031248A" w:rsidRDefault="001D27FB" w:rsidP="001D27FB">
      <w:pPr>
        <w:pStyle w:val="ae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>.</w:t>
      </w:r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>6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 xml:space="preserve"> Факторы, повлиявшие на ход реализации Программы…………</w:t>
      </w:r>
      <w:proofErr w:type="gramStart"/>
      <w:r w:rsidR="00AA3E7C">
        <w:rPr>
          <w:rFonts w:ascii="Times New Roman" w:eastAsia="Gulim" w:hAnsi="Times New Roman"/>
          <w:b w:val="0"/>
          <w:bCs w:val="0"/>
          <w:color w:val="000000"/>
        </w:rPr>
        <w:t>…</w:t>
      </w:r>
      <w:r>
        <w:rPr>
          <w:rFonts w:ascii="Times New Roman" w:eastAsia="Gulim" w:hAnsi="Times New Roman"/>
          <w:b w:val="0"/>
          <w:bCs w:val="0"/>
          <w:color w:val="000000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proofErr w:type="gramEnd"/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>…</w:t>
      </w:r>
      <w:r w:rsidR="00920602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>.</w:t>
      </w:r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>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>5</w:t>
      </w:r>
    </w:p>
    <w:p w:rsidR="00AA3E7C" w:rsidRDefault="00AA3E7C" w:rsidP="00AA3E7C">
      <w:pPr>
        <w:rPr>
          <w:rFonts w:ascii="Times New Roman" w:eastAsia="Gulim" w:hAnsi="Times New Roman"/>
          <w:bCs/>
          <w:color w:val="000000"/>
          <w:sz w:val="28"/>
          <w:szCs w:val="28"/>
        </w:rPr>
      </w:pPr>
      <w:r w:rsidRPr="00AA3E7C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>
        <w:rPr>
          <w:rFonts w:ascii="Times New Roman" w:eastAsia="Gulim" w:hAnsi="Times New Roman"/>
          <w:bCs/>
          <w:color w:val="000000"/>
          <w:sz w:val="28"/>
          <w:szCs w:val="28"/>
        </w:rPr>
        <w:t>Информация о внесенных изменениях в Программу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……</w:t>
      </w:r>
      <w:proofErr w:type="gramStart"/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…</w:t>
      </w:r>
      <w:r w:rsidR="0022708E">
        <w:rPr>
          <w:rFonts w:ascii="Times New Roman" w:eastAsia="Gulim" w:hAnsi="Times New Roman"/>
          <w:bCs/>
          <w:color w:val="000000"/>
          <w:sz w:val="28"/>
          <w:szCs w:val="28"/>
        </w:rPr>
        <w:t>….</w:t>
      </w:r>
      <w:proofErr w:type="gramEnd"/>
      <w:r w:rsidR="0022708E">
        <w:rPr>
          <w:rFonts w:ascii="Times New Roman" w:eastAsia="Gulim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Gulim" w:hAnsi="Times New Roman"/>
          <w:bCs/>
          <w:color w:val="000000"/>
          <w:sz w:val="28"/>
          <w:szCs w:val="28"/>
        </w:rPr>
        <w:t>….…..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……</w:t>
      </w:r>
      <w:r w:rsidR="00920602">
        <w:rPr>
          <w:rFonts w:ascii="Times New Roman" w:eastAsia="Gulim" w:hAnsi="Times New Roman"/>
          <w:bCs/>
          <w:color w:val="000000"/>
          <w:sz w:val="28"/>
          <w:szCs w:val="28"/>
        </w:rPr>
        <w:t>.</w:t>
      </w:r>
      <w:r w:rsidR="009128D4">
        <w:rPr>
          <w:rFonts w:ascii="Times New Roman" w:eastAsia="Gulim" w:hAnsi="Times New Roman"/>
          <w:bCs/>
          <w:color w:val="000000"/>
          <w:sz w:val="28"/>
          <w:szCs w:val="28"/>
        </w:rPr>
        <w:t>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..</w:t>
      </w:r>
      <w:r w:rsidR="00CF46FC">
        <w:rPr>
          <w:rFonts w:ascii="Times New Roman" w:eastAsia="Gulim" w:hAnsi="Times New Roman"/>
          <w:bCs/>
          <w:color w:val="000000"/>
          <w:sz w:val="28"/>
          <w:szCs w:val="28"/>
        </w:rPr>
        <w:t>1</w:t>
      </w:r>
      <w:r w:rsidR="0031248A" w:rsidRPr="0031248A">
        <w:rPr>
          <w:rFonts w:ascii="Times New Roman" w:eastAsia="Gulim" w:hAnsi="Times New Roman"/>
          <w:bCs/>
          <w:color w:val="000000"/>
          <w:sz w:val="28"/>
          <w:szCs w:val="28"/>
        </w:rPr>
        <w:t>5</w:t>
      </w:r>
      <w:r>
        <w:rPr>
          <w:rFonts w:ascii="Times New Roman" w:eastAsia="Gulim" w:hAnsi="Times New Roman"/>
          <w:bCs/>
          <w:color w:val="000000"/>
          <w:sz w:val="28"/>
          <w:szCs w:val="28"/>
        </w:rPr>
        <w:t xml:space="preserve">  </w:t>
      </w:r>
    </w:p>
    <w:p w:rsidR="00AA3E7C" w:rsidRPr="0031248A" w:rsidRDefault="00AA3E7C" w:rsidP="00AA3E7C">
      <w:pPr>
        <w:pStyle w:val="ae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>3 Предложения по дальнейшей реализации Программы</w:t>
      </w:r>
      <w:proofErr w:type="gramStart"/>
      <w:r>
        <w:rPr>
          <w:rFonts w:ascii="Times New Roman" w:eastAsia="Gulim" w:hAnsi="Times New Roman"/>
          <w:b w:val="0"/>
          <w:bCs w:val="0"/>
          <w:color w:val="000000"/>
        </w:rPr>
        <w:t>…….</w:t>
      </w:r>
      <w:proofErr w:type="gramEnd"/>
      <w:r>
        <w:rPr>
          <w:rFonts w:ascii="Times New Roman" w:eastAsia="Gulim" w:hAnsi="Times New Roman"/>
          <w:b w:val="0"/>
          <w:bCs w:val="0"/>
          <w:color w:val="000000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</w:rPr>
        <w:t>…..</w:t>
      </w:r>
      <w:r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..</w:t>
      </w:r>
      <w:r>
        <w:rPr>
          <w:rFonts w:ascii="Times New Roman" w:eastAsia="Gulim" w:hAnsi="Times New Roman"/>
          <w:b w:val="0"/>
          <w:bCs w:val="0"/>
          <w:color w:val="000000"/>
        </w:rPr>
        <w:t>…….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>6</w:t>
      </w:r>
    </w:p>
    <w:p w:rsidR="00AA3E7C" w:rsidRPr="0031248A" w:rsidRDefault="00AA3E7C" w:rsidP="00AA3E7C">
      <w:pPr>
        <w:pStyle w:val="ae"/>
        <w:spacing w:before="0" w:line="360" w:lineRule="auto"/>
        <w:jc w:val="both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>4 Расчеты и результаты оценки эффективности реализации Программы</w:t>
      </w:r>
      <w:r w:rsidR="0022708E">
        <w:rPr>
          <w:rFonts w:ascii="Times New Roman" w:eastAsia="Gulim" w:hAnsi="Times New Roman"/>
          <w:b w:val="0"/>
          <w:bCs w:val="0"/>
          <w:color w:val="000000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 xml:space="preserve"> 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="0031248A" w:rsidRPr="0031248A">
        <w:rPr>
          <w:rFonts w:ascii="Times New Roman" w:eastAsia="Gulim" w:hAnsi="Times New Roman"/>
          <w:b w:val="0"/>
          <w:bCs w:val="0"/>
          <w:color w:val="000000"/>
        </w:rPr>
        <w:t>6</w:t>
      </w:r>
    </w:p>
    <w:p w:rsidR="009128D4" w:rsidRPr="002560AC" w:rsidRDefault="009128D4" w:rsidP="009128D4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128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="0031248A" w:rsidRPr="003124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«Сведения о достижении значений показателей (индикаторов)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F62438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F62438">
        <w:rPr>
          <w:rFonts w:ascii="Times New Roman" w:hAnsi="Times New Roman" w:cs="Times New Roman"/>
          <w:sz w:val="28"/>
          <w:szCs w:val="28"/>
        </w:rPr>
        <w:t xml:space="preserve"> </w:t>
      </w:r>
      <w:r w:rsidR="002560AC" w:rsidRPr="002560AC">
        <w:rPr>
          <w:rFonts w:ascii="Times New Roman" w:hAnsi="Times New Roman" w:cs="Times New Roman"/>
          <w:sz w:val="28"/>
          <w:szCs w:val="28"/>
        </w:rPr>
        <w:t>19</w:t>
      </w:r>
    </w:p>
    <w:p w:rsidR="009128D4" w:rsidRPr="002560AC" w:rsidRDefault="009128D4" w:rsidP="00912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Таблица 1</w:t>
      </w:r>
      <w:r w:rsidR="0031248A" w:rsidRPr="0031248A">
        <w:rPr>
          <w:rFonts w:ascii="Times New Roman" w:hAnsi="Times New Roman" w:cs="Times New Roman"/>
          <w:sz w:val="28"/>
          <w:szCs w:val="28"/>
        </w:rPr>
        <w:t>0</w:t>
      </w:r>
      <w:r w:rsidR="00F62438" w:rsidRPr="00F62438">
        <w:rPr>
          <w:rFonts w:ascii="Times New Roman" w:hAnsi="Times New Roman" w:cs="Times New Roman"/>
          <w:sz w:val="28"/>
          <w:szCs w:val="28"/>
        </w:rPr>
        <w:t xml:space="preserve"> </w:t>
      </w:r>
      <w:r w:rsidR="00F62438">
        <w:rPr>
          <w:rFonts w:ascii="Times New Roman" w:hAnsi="Times New Roman" w:cs="Times New Roman"/>
          <w:sz w:val="28"/>
          <w:szCs w:val="28"/>
        </w:rPr>
        <w:t>«</w:t>
      </w:r>
      <w:r w:rsidR="00F62438" w:rsidRPr="00F62438">
        <w:rPr>
          <w:rFonts w:ascii="Times New Roman" w:hAnsi="Times New Roman" w:cs="Times New Roman"/>
          <w:sz w:val="28"/>
          <w:szCs w:val="28"/>
        </w:rPr>
        <w:t xml:space="preserve">Сведения о выполнения контрольных </w:t>
      </w:r>
      <w:proofErr w:type="gramStart"/>
      <w:r w:rsidR="00F62438" w:rsidRPr="00F62438">
        <w:rPr>
          <w:rFonts w:ascii="Times New Roman" w:hAnsi="Times New Roman" w:cs="Times New Roman"/>
          <w:sz w:val="28"/>
          <w:szCs w:val="28"/>
        </w:rPr>
        <w:t>событий</w:t>
      </w:r>
      <w:r w:rsidR="00F62438">
        <w:rPr>
          <w:rFonts w:ascii="Times New Roman" w:hAnsi="Times New Roman" w:cs="Times New Roman"/>
          <w:sz w:val="28"/>
          <w:szCs w:val="28"/>
        </w:rPr>
        <w:t>»…….</w:t>
      </w:r>
      <w:proofErr w:type="gramEnd"/>
      <w:r w:rsidR="00F624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…………</w:t>
      </w:r>
      <w:r w:rsidR="002560AC" w:rsidRPr="002560AC">
        <w:rPr>
          <w:rFonts w:ascii="Times New Roman" w:hAnsi="Times New Roman" w:cs="Times New Roman"/>
          <w:sz w:val="28"/>
          <w:szCs w:val="28"/>
        </w:rPr>
        <w:t>20</w:t>
      </w:r>
    </w:p>
    <w:p w:rsidR="003D3350" w:rsidRPr="002560AC" w:rsidRDefault="009128D4" w:rsidP="00912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3D3350">
        <w:rPr>
          <w:rFonts w:ascii="Times New Roman" w:hAnsi="Times New Roman" w:cs="Times New Roman"/>
          <w:sz w:val="28"/>
          <w:szCs w:val="28"/>
        </w:rPr>
        <w:t>Таблица 1</w:t>
      </w:r>
      <w:r w:rsidR="0031248A" w:rsidRPr="0031248A">
        <w:rPr>
          <w:rFonts w:ascii="Times New Roman" w:hAnsi="Times New Roman" w:cs="Times New Roman"/>
          <w:sz w:val="28"/>
          <w:szCs w:val="28"/>
        </w:rPr>
        <w:t>1</w:t>
      </w:r>
      <w:r w:rsidR="003D3350">
        <w:rPr>
          <w:rFonts w:ascii="Times New Roman" w:hAnsi="Times New Roman" w:cs="Times New Roman"/>
          <w:sz w:val="28"/>
          <w:szCs w:val="28"/>
        </w:rPr>
        <w:t xml:space="preserve"> «Информация об использовании бюджетных и внебюджетных средств государственной программы» …………………………………………...</w:t>
      </w:r>
      <w:r w:rsidR="002560AC" w:rsidRPr="002560AC">
        <w:rPr>
          <w:rFonts w:ascii="Times New Roman" w:hAnsi="Times New Roman" w:cs="Times New Roman"/>
          <w:sz w:val="28"/>
          <w:szCs w:val="28"/>
        </w:rPr>
        <w:t>23</w:t>
      </w:r>
    </w:p>
    <w:p w:rsidR="001D27FB" w:rsidRPr="001E4026" w:rsidRDefault="001D27FB" w:rsidP="001D27FB"/>
    <w:p w:rsidR="00FC7F3D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Pr="00C54258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438" w:rsidRDefault="00F62438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438" w:rsidRPr="00C54258" w:rsidRDefault="00F62438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FC7F3D" w:rsidRPr="001E37E6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2C3D" w:rsidRPr="007A3AA1" w:rsidRDefault="00FC7F3D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 (далее - Министерство) является ответственным исполнителем по государственной программе «Совершенствование управления имуществом</w:t>
      </w:r>
      <w:r w:rsidR="00B636F8" w:rsidRPr="007A3AA1">
        <w:rPr>
          <w:rFonts w:ascii="Times New Roman" w:eastAsia="Times New Roman" w:hAnsi="Times New Roman" w:cs="Times New Roman"/>
          <w:sz w:val="28"/>
          <w:szCs w:val="28"/>
        </w:rPr>
        <w:t xml:space="preserve">, находящимся в государственной собственности 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Камчатского края».</w:t>
      </w:r>
    </w:p>
    <w:p w:rsidR="00FC7F3D" w:rsidRPr="007A3AA1" w:rsidRDefault="00FC7F3D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Государственная программа </w:t>
      </w:r>
      <w:r w:rsidR="00B636F8" w:rsidRPr="007A3AA1">
        <w:rPr>
          <w:rFonts w:ascii="Times New Roman" w:eastAsia="Times New Roman" w:hAnsi="Times New Roman" w:cs="Times New Roman"/>
          <w:sz w:val="28"/>
          <w:szCs w:val="28"/>
        </w:rPr>
        <w:t xml:space="preserve">«Совершенствование управления имуществом, находящимся в государственной собственности Камчатского края» 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утверждена постановлением Правительства Камчатского края от 11.11.2013 № 489-П (далее – Программа).</w:t>
      </w:r>
    </w:p>
    <w:p w:rsidR="00A1166F" w:rsidRDefault="00EB2C3D" w:rsidP="00A11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Участники Программы –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Министерство строительства и жилищной политики Камчатского края;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Администрация губернатора Камчатского края.</w:t>
      </w:r>
    </w:p>
    <w:p w:rsidR="00B636F8" w:rsidRPr="007A3AA1" w:rsidRDefault="00EB2C3D" w:rsidP="00A11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Иные участники Программы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государственные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унитарные предприятия Камчатского края, осуществляющие деятельность в сфере эксплуатации нежилого и жилого фонда Камчатского края;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 xml:space="preserve">краевое государственное учреждение 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Камчатская гос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>ударственная кадастровая оценка»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;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хозяйственные общества с участием Камчатского края, основным видом деятельности которых является деятельность по изданию газет;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муниципальных образований в Камчатском крае (по согласованию).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C7F3D" w:rsidRPr="007A3AA1" w:rsidRDefault="00FC7F3D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Цели Программы -</w:t>
      </w:r>
      <w:r w:rsidR="00B636F8" w:rsidRPr="007A3AA1">
        <w:rPr>
          <w:rFonts w:ascii="Times New Roman" w:eastAsia="Times New Roman" w:hAnsi="Times New Roman" w:cs="Times New Roman"/>
          <w:sz w:val="28"/>
          <w:szCs w:val="28"/>
        </w:rPr>
        <w:t xml:space="preserve"> повышение эффективности управления имуществом, находящимся в государственной собственности Камчатского края (далее краевое имущество)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; развитие системы управления земельными ресурсами на территории Камчатского края.</w:t>
      </w:r>
    </w:p>
    <w:p w:rsidR="00FC7F3D" w:rsidRPr="007A3AA1" w:rsidRDefault="00E01F3C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План реализации Программы на 20</w:t>
      </w:r>
      <w:r w:rsidR="00B36BBC" w:rsidRPr="007A3A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2B4D6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 год утвержден распоряжением Правительства Камчатского края от </w:t>
      </w:r>
      <w:r w:rsidR="002B4D6C">
        <w:rPr>
          <w:rFonts w:ascii="Times New Roman" w:eastAsia="Times New Roman" w:hAnsi="Times New Roman" w:cs="Times New Roman"/>
          <w:sz w:val="28"/>
          <w:szCs w:val="28"/>
        </w:rPr>
        <w:t>18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4D6C">
        <w:rPr>
          <w:rFonts w:ascii="Times New Roman" w:eastAsia="Times New Roman" w:hAnsi="Times New Roman" w:cs="Times New Roman"/>
          <w:sz w:val="28"/>
          <w:szCs w:val="28"/>
        </w:rPr>
        <w:t>02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B36BBC" w:rsidRPr="007A3A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2B4D6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2B4D6C">
        <w:rPr>
          <w:rFonts w:ascii="Times New Roman" w:eastAsia="Times New Roman" w:hAnsi="Times New Roman" w:cs="Times New Roman"/>
          <w:sz w:val="28"/>
          <w:szCs w:val="28"/>
        </w:rPr>
        <w:t>75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>-РП.</w:t>
      </w:r>
    </w:p>
    <w:p w:rsidR="00FC7F3D" w:rsidRPr="007A3AA1" w:rsidRDefault="00FC7F3D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Детальный план - график реализации Программы на 20</w:t>
      </w:r>
      <w:r w:rsidR="00E01F3C" w:rsidRPr="007A3A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2B4D6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год утвержден приказом Министерства от </w:t>
      </w:r>
      <w:r w:rsidR="002B4D6C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4D6C">
        <w:rPr>
          <w:rFonts w:ascii="Times New Roman" w:eastAsia="Times New Roman" w:hAnsi="Times New Roman" w:cs="Times New Roman"/>
          <w:sz w:val="28"/>
          <w:szCs w:val="28"/>
        </w:rPr>
        <w:t>02</w:t>
      </w:r>
      <w:r w:rsidR="00956890" w:rsidRPr="007A3AA1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F90536" w:rsidRPr="007A3A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2B4D6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90536" w:rsidRPr="007A3AA1">
        <w:rPr>
          <w:rFonts w:ascii="Times New Roman" w:eastAsia="Times New Roman" w:hAnsi="Times New Roman" w:cs="Times New Roman"/>
          <w:sz w:val="28"/>
          <w:szCs w:val="28"/>
        </w:rPr>
        <w:t>60/20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2C4C" w:rsidRDefault="00D72C4C" w:rsidP="00D72C4C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Сведения о фактическом финансировании и освоении средств федерального, краевого и местного бюджетов</w:t>
      </w:r>
      <w:r w:rsidR="00503EF4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03EF4">
        <w:rPr>
          <w:rFonts w:ascii="Times New Roman" w:eastAsia="Times New Roman" w:hAnsi="Times New Roman"/>
          <w:sz w:val="28"/>
          <w:szCs w:val="28"/>
        </w:rPr>
        <w:t xml:space="preserve">предусмотренных на реализацию </w:t>
      </w:r>
      <w:r>
        <w:rPr>
          <w:rFonts w:ascii="Times New Roman" w:eastAsia="Times New Roman" w:hAnsi="Times New Roman"/>
          <w:sz w:val="28"/>
          <w:szCs w:val="28"/>
        </w:rPr>
        <w:t>мероприятий Программы, представлены в таблице 11 в соответствии с приказом Министерства экономического развития Камчатского края от 13.02.2023 № 6-Н «Об утверждении методических указаний по разработке и реализации государственных программ Камчатского края».</w:t>
      </w:r>
    </w:p>
    <w:p w:rsidR="007A3AA1" w:rsidRPr="007A3AA1" w:rsidRDefault="007A3AA1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3AA1" w:rsidRDefault="007A3AA1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C4C" w:rsidRDefault="00D72C4C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C4C" w:rsidRDefault="00D72C4C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C4C" w:rsidRDefault="00D72C4C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C4C" w:rsidRDefault="00D72C4C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AA1" w:rsidRDefault="007A3AA1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417" w:rsidRDefault="00386D6F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Конкретные р</w:t>
      </w:r>
      <w:r w:rsidR="00012854" w:rsidRPr="00913FED">
        <w:rPr>
          <w:rFonts w:ascii="Times New Roman" w:hAnsi="Times New Roman" w:cs="Times New Roman"/>
          <w:b/>
          <w:sz w:val="28"/>
          <w:szCs w:val="28"/>
        </w:rPr>
        <w:t>езультаты реали</w:t>
      </w:r>
      <w:r>
        <w:rPr>
          <w:rFonts w:ascii="Times New Roman" w:hAnsi="Times New Roman" w:cs="Times New Roman"/>
          <w:b/>
          <w:sz w:val="28"/>
          <w:szCs w:val="28"/>
        </w:rPr>
        <w:t>зации государственной программы, достигнутые за отчетный период.</w:t>
      </w:r>
    </w:p>
    <w:p w:rsidR="00A4649B" w:rsidRPr="003E2821" w:rsidRDefault="00A4649B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1.1. Основные результаты, достигнутые в отчетном году.</w:t>
      </w:r>
    </w:p>
    <w:p w:rsidR="00496892" w:rsidRDefault="00496892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3AA1" w:rsidRPr="007A3AA1" w:rsidRDefault="007A3AA1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В целях повышения эффективности управления государственным имуществом Камчатского края в 202</w:t>
      </w:r>
      <w:r w:rsidR="0055204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году выполнено следующее.</w:t>
      </w:r>
    </w:p>
    <w:p w:rsidR="00552047" w:rsidRPr="00552047" w:rsidRDefault="00693555" w:rsidP="0055204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napToGrid w:val="0"/>
          <w:sz w:val="28"/>
          <w:szCs w:val="28"/>
          <w:lang w:eastAsia="en-US"/>
        </w:rPr>
        <w:t>На</w:t>
      </w:r>
      <w:r w:rsidR="00552047" w:rsidRPr="00552047">
        <w:rPr>
          <w:rFonts w:ascii="Times New Roman" w:eastAsiaTheme="minorHAnsi" w:hAnsi="Times New Roman" w:cs="Times New Roman"/>
          <w:snapToGrid w:val="0"/>
          <w:sz w:val="28"/>
          <w:szCs w:val="28"/>
          <w:lang w:eastAsia="en-US"/>
        </w:rPr>
        <w:t xml:space="preserve"> территории Камчатского края проведена государственная кадастровая оценка и утверждены результаты одновременно в отношении всех учтенных в Едином государственном реестре недвижимости земельных участков – 120 415.</w:t>
      </w:r>
    </w:p>
    <w:p w:rsidR="00552047" w:rsidRPr="00552047" w:rsidRDefault="00552047" w:rsidP="0055204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047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Результаты кадастровой оценки 2022 показали тенденцию снижения кадастровой стоимости по следующим причинам:</w:t>
      </w:r>
    </w:p>
    <w:p w:rsidR="00552047" w:rsidRPr="00552047" w:rsidRDefault="00552047" w:rsidP="00552047">
      <w:pPr>
        <w:numPr>
          <w:ilvl w:val="0"/>
          <w:numId w:val="30"/>
        </w:numPr>
        <w:spacing w:after="0" w:line="240" w:lineRule="auto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047">
        <w:rPr>
          <w:rFonts w:ascii="Times New Roman" w:eastAsiaTheme="minorHAnsi" w:hAnsi="Times New Roman" w:cs="Times New Roman"/>
          <w:sz w:val="28"/>
          <w:szCs w:val="28"/>
          <w:lang w:eastAsia="en-US"/>
        </w:rPr>
        <w:t>Кризисная ситуация в экономике, связанная с пандемией.</w:t>
      </w:r>
    </w:p>
    <w:p w:rsidR="00552047" w:rsidRPr="00552047" w:rsidRDefault="00552047" w:rsidP="00552047">
      <w:pPr>
        <w:numPr>
          <w:ilvl w:val="0"/>
          <w:numId w:val="30"/>
        </w:numPr>
        <w:spacing w:after="0" w:line="240" w:lineRule="auto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047">
        <w:rPr>
          <w:rFonts w:ascii="Times New Roman" w:eastAsiaTheme="minorHAnsi" w:hAnsi="Times New Roman" w:cs="Times New Roman"/>
          <w:sz w:val="28"/>
          <w:szCs w:val="28"/>
          <w:lang w:eastAsia="en-US"/>
        </w:rPr>
        <w:t>Улучшение качества данных ЕГРН и рациональное градостроительное планирование населенных пунктов.</w:t>
      </w:r>
    </w:p>
    <w:p w:rsidR="00552047" w:rsidRPr="00552047" w:rsidRDefault="00552047" w:rsidP="00552047">
      <w:pPr>
        <w:numPr>
          <w:ilvl w:val="0"/>
          <w:numId w:val="30"/>
        </w:numPr>
        <w:spacing w:after="0" w:line="240" w:lineRule="auto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047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Наполнение ЕГРН зонами с особыми условиями использования территории оказало специфику формирования влияния на использование земельных участков.</w:t>
      </w:r>
    </w:p>
    <w:p w:rsidR="00552047" w:rsidRPr="00552047" w:rsidRDefault="00552047" w:rsidP="0055204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047">
        <w:rPr>
          <w:rFonts w:ascii="Times New Roman" w:eastAsiaTheme="minorHAnsi" w:hAnsi="Times New Roman" w:cs="Times New Roman"/>
          <w:sz w:val="28"/>
          <w:szCs w:val="28"/>
          <w:lang w:eastAsia="en-US"/>
        </w:rPr>
        <w:t>В среднем снижение кадастровой стоимости по Камчатскому краю составило 49% для земельных участков категории земель населенных пунктов, а по землям промышленности – снижение на 73%. При этом в сегменте «Предпринимательство» по 7 муниципальным образованиям в целом произошел рост кадастровой стоимости до 19%, а в Петропавловске-Камчатском наоборот, снижение на 16%.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 (далее – Министерство) по налогу на имущество организаций ежегодно не позднее 1-го числа очередного налогового периода определяет Перечень объектов недвижимого имущества, налогообложение которых осуществляется от кадастровой стоимости (2%). Количество объектов в Перечне на 2022 год – 4409 единиц, на 2023 год сформирован предварительный проект Перечня, в который включено 5000 единиц, общей кадастровой стоимостью 53 965 309,8 тысяч рублей.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 xml:space="preserve">Осуществлена государственная регистрация права собственности Камчатского края на </w:t>
      </w:r>
      <w:r w:rsidR="00693555">
        <w:rPr>
          <w:rFonts w:ascii="Times New Roman" w:eastAsia="Times New Roman" w:hAnsi="Times New Roman" w:cs="Times New Roman"/>
          <w:sz w:val="28"/>
          <w:szCs w:val="28"/>
        </w:rPr>
        <w:t xml:space="preserve">190 </w:t>
      </w:r>
      <w:r w:rsidRPr="00552047">
        <w:rPr>
          <w:rFonts w:ascii="Times New Roman" w:eastAsia="Times New Roman" w:hAnsi="Times New Roman" w:cs="Times New Roman"/>
          <w:sz w:val="28"/>
          <w:szCs w:val="28"/>
        </w:rPr>
        <w:t xml:space="preserve">объектов недвижимого имущества. </w:t>
      </w:r>
    </w:p>
    <w:p w:rsid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>Проводилась работа по передаче имущества при разграничении полномочий между органами государственной власти и органами местного самоуправления.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>Согласно плану</w:t>
      </w:r>
      <w:r w:rsidR="00981CE8" w:rsidRPr="00981CE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552047">
        <w:rPr>
          <w:rFonts w:ascii="Times New Roman" w:eastAsia="Times New Roman" w:hAnsi="Times New Roman" w:cs="Times New Roman"/>
          <w:sz w:val="28"/>
          <w:szCs w:val="28"/>
        </w:rPr>
        <w:t xml:space="preserve">графику проверок использования по целевому назначению и обеспечение сохранности имущества, находящегося в государственной собственности Камчатского края проведено 39 плановых проверок.  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 xml:space="preserve">Типичными нарушениями при использовании имущества являются: нарушение порядка предоставления имущества в аренду, в безвозмездное пользование, самовольные перепланировки и переоборудование и, как следствие, несоответствие характеристик объекта сведениям, содержащимся в </w:t>
      </w:r>
      <w:r w:rsidRPr="00552047">
        <w:rPr>
          <w:rFonts w:ascii="Times New Roman" w:eastAsia="Times New Roman" w:hAnsi="Times New Roman" w:cs="Times New Roman"/>
          <w:sz w:val="28"/>
          <w:szCs w:val="28"/>
        </w:rPr>
        <w:lastRenderedPageBreak/>
        <w:t>Едином государственном реестре недвижимости, неудовлетворительное техническое состояние.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 xml:space="preserve">Приведение в нормативное состояние имущества, находящегося в неудовлетворительном техническом состоянии и требующее капитального ремонта, реконструкции или подлежащее сносу и утилизации, поставлено в зависимость от выделения финансирования со стороны учредителя. 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Закона Камчатского края от 03.03.2021 № 562 </w:t>
      </w:r>
      <w:r w:rsidRPr="00552047">
        <w:rPr>
          <w:rFonts w:ascii="Times New Roman" w:eastAsia="Times New Roman" w:hAnsi="Times New Roman" w:cs="Times New Roman"/>
          <w:sz w:val="28"/>
          <w:szCs w:val="28"/>
        </w:rPr>
        <w:br/>
        <w:t xml:space="preserve">«О предоставлении земельных участков в собственность гражданам Российской Федерации, имеющим трех и более детей, в Камчатском крае» ведение учета многодетных семей осуществляется уполномоченными органами с использованием государственной информационной системы Камчатского края </w:t>
      </w:r>
      <w:r w:rsidR="001D129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52047">
        <w:rPr>
          <w:rFonts w:ascii="Times New Roman" w:eastAsia="Times New Roman" w:hAnsi="Times New Roman" w:cs="Times New Roman"/>
          <w:sz w:val="28"/>
          <w:szCs w:val="28"/>
        </w:rPr>
        <w:t>Формирование и ведение реестра многодетных семей, имеющих право на получение земельных участков в собственность бесплатно</w:t>
      </w:r>
      <w:r w:rsidR="001D129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52047">
        <w:rPr>
          <w:rFonts w:ascii="Times New Roman" w:eastAsia="Times New Roman" w:hAnsi="Times New Roman" w:cs="Times New Roman"/>
          <w:sz w:val="28"/>
          <w:szCs w:val="28"/>
        </w:rPr>
        <w:t xml:space="preserve"> (далее – ГИС Реестр). 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>ГИС Реестр позволила оптимизировать работу органов местного самоуправления посредством исключения необходимости направления значительного количества межведомственных запросов и создания возможности получения постоянного доступа к необходимым сведениям.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>В 2022 году ГИС Реестр прошла проверку на соответствие требованиям по защите информации, по результатам которой выдан соответствующий аттестат. За период эксплуатации система показала надежную и эффективную работу.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295">
        <w:rPr>
          <w:rFonts w:ascii="Times New Roman" w:eastAsia="Times New Roman" w:hAnsi="Times New Roman" w:cs="Times New Roman"/>
          <w:sz w:val="28"/>
          <w:szCs w:val="28"/>
        </w:rPr>
        <w:t>В рамках реализации Закона Камчатского края от 03.03.2021 № 562 на учет поставлено 975 семей, земельные участки получила 251 семья.</w:t>
      </w:r>
    </w:p>
    <w:p w:rsidR="002D5118" w:rsidRDefault="002D5118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18">
        <w:rPr>
          <w:rFonts w:ascii="Times New Roman" w:eastAsia="Times New Roman" w:hAnsi="Times New Roman" w:cs="Times New Roman"/>
          <w:sz w:val="28"/>
          <w:szCs w:val="28"/>
        </w:rPr>
        <w:t xml:space="preserve">Завершены работы </w:t>
      </w:r>
      <w:r w:rsidR="00552047" w:rsidRPr="002D5118">
        <w:rPr>
          <w:rFonts w:ascii="Times New Roman" w:eastAsia="Times New Roman" w:hAnsi="Times New Roman" w:cs="Times New Roman"/>
          <w:sz w:val="28"/>
          <w:szCs w:val="28"/>
        </w:rPr>
        <w:t xml:space="preserve">по координатному описанию границ Карагинского муниципального района и Олюторского муниципального района. </w:t>
      </w:r>
      <w:r>
        <w:rPr>
          <w:rFonts w:ascii="Times New Roman" w:hAnsi="Times New Roman" w:cs="Times New Roman"/>
          <w:sz w:val="28"/>
          <w:szCs w:val="28"/>
        </w:rPr>
        <w:t>Сведения о местоположении границ внесены в ЕГРН. Работы по координатному описанию границы между Камчатским краем и Магаданской областью продолжены.</w:t>
      </w:r>
    </w:p>
    <w:p w:rsidR="00552047" w:rsidRPr="00B151E0" w:rsidRDefault="00EF1AB0" w:rsidP="005520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2047" w:rsidRPr="002D5118">
        <w:rPr>
          <w:rFonts w:ascii="Times New Roman" w:eastAsia="Times New Roman" w:hAnsi="Times New Roman" w:cs="Times New Roman"/>
          <w:sz w:val="28"/>
          <w:szCs w:val="28"/>
        </w:rPr>
        <w:t>омплексны</w:t>
      </w:r>
      <w:r w:rsidR="00C66BB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52047" w:rsidRPr="002D5118">
        <w:rPr>
          <w:rFonts w:ascii="Times New Roman" w:eastAsia="Times New Roman" w:hAnsi="Times New Roman" w:cs="Times New Roman"/>
          <w:sz w:val="28"/>
          <w:szCs w:val="28"/>
        </w:rPr>
        <w:t xml:space="preserve"> кадастровы</w:t>
      </w:r>
      <w:r w:rsidR="00C66BB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52047" w:rsidRPr="002D5118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C66BB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552047" w:rsidRPr="002D5118">
        <w:rPr>
          <w:rFonts w:ascii="Times New Roman" w:eastAsia="Times New Roman" w:hAnsi="Times New Roman" w:cs="Times New Roman"/>
          <w:sz w:val="28"/>
          <w:szCs w:val="28"/>
        </w:rPr>
        <w:t xml:space="preserve"> в отношении 41:05:0101046 кадастрового квартала, расположенного на территории </w:t>
      </w:r>
      <w:proofErr w:type="spellStart"/>
      <w:r w:rsidR="00552047" w:rsidRPr="002D5118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="00552047" w:rsidRPr="002D5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52047" w:rsidRPr="002D5118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продолжаются</w:t>
      </w:r>
      <w:r w:rsidR="00552047" w:rsidRPr="002D5118">
        <w:rPr>
          <w:rFonts w:ascii="Times New Roman" w:eastAsia="Times New Roman" w:hAnsi="Times New Roman" w:cs="Times New Roman"/>
          <w:sz w:val="28"/>
          <w:szCs w:val="28"/>
        </w:rPr>
        <w:t>. По результатам завершения работ в Единый государственный реестр недвижимости будет внесено более 1000 объектов недвижимости.</w:t>
      </w:r>
    </w:p>
    <w:p w:rsidR="00B151E0" w:rsidRPr="00B151E0" w:rsidRDefault="00B151E0" w:rsidP="00B15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1E0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Камчатский край в лице Министерства является акционером (участником) 16 действующих хозяйственных обществ. </w:t>
      </w:r>
    </w:p>
    <w:p w:rsidR="00B151E0" w:rsidRPr="00B151E0" w:rsidRDefault="00B151E0" w:rsidP="00B15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1E0">
        <w:rPr>
          <w:rFonts w:ascii="Times New Roman" w:eastAsia="Calibri" w:hAnsi="Times New Roman" w:cs="Times New Roman"/>
          <w:sz w:val="28"/>
          <w:szCs w:val="28"/>
        </w:rPr>
        <w:t xml:space="preserve">Реализация полномочий собственника в отношении акций (долей) хозяйственных обществ осуществляется посредством участия представителей Камчатского края в органах управления и контроля обществ – в собраниях акционеров (участников), в советах директоров, в ревизионных комиссиях. </w:t>
      </w:r>
    </w:p>
    <w:p w:rsidR="00B151E0" w:rsidRPr="00B151E0" w:rsidRDefault="00B151E0" w:rsidP="00B15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1E0">
        <w:rPr>
          <w:rFonts w:ascii="Times New Roman" w:eastAsia="Calibri" w:hAnsi="Times New Roman" w:cs="Times New Roman"/>
          <w:sz w:val="28"/>
          <w:szCs w:val="28"/>
        </w:rPr>
        <w:t>По результатам деятельности хозяйственных обществ и проведенных годовых собраний, в 2022 году в краевой бюджет поступило доходов виде дивидендов на сумму 8 536,7 тыс. рублей, что на 1 711,7 тыс. рублей больше, чем в 2021 году.</w:t>
      </w:r>
    </w:p>
    <w:p w:rsidR="00B151E0" w:rsidRPr="00B151E0" w:rsidRDefault="00B151E0" w:rsidP="00B151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B151E0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В соответствии с Федеральным законом от 14.11.2002 № 161-ФЗ «О государственных и муниципальных унитарных предприятиях» Министерством в проанализировано и согласовано 68 сделок, совершаемых государственными </w:t>
      </w:r>
      <w:r w:rsidRPr="00B151E0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lastRenderedPageBreak/>
        <w:t>унитарными предприятиями Камчатского края в ходе финансово-хозяйственной деятельности.</w:t>
      </w:r>
    </w:p>
    <w:p w:rsidR="00B151E0" w:rsidRDefault="00B151E0" w:rsidP="00B151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B151E0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По итогам финансово-хозяйственной деятельности государственных унитарных предприятий Камчатского края в 2022 году в краевой бюджет поступили доходы в сумме 15 366,2 тыс. рублей, что на 3209,2 тыс. рублей больше, чем в 2021 году</w:t>
      </w:r>
    </w:p>
    <w:p w:rsidR="00552047" w:rsidRPr="00552047" w:rsidRDefault="00552047" w:rsidP="005520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55204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Во исполнение требований федерального законодательства о защите конкуренции, устанавливающих запрет на создание, реорганизацию и деятельность на конкурентных рынках государственных и муниципальных унитарных предприятий, по согласованию с УФАС по Камчатскому краю утвержден План мероприятий Камчатского края на период до 01 января 2025 года по реформированию унитарных предприятий Камчатского края. Всего в План включено 47 предприятий, 12 из которых – краевые, а 35 – муниципальные.</w:t>
      </w:r>
    </w:p>
    <w:p w:rsidR="00552047" w:rsidRPr="00552047" w:rsidRDefault="00552047" w:rsidP="005520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55204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В результате реализации мероприятий Плана большая часть предприятий будет преобразована в хозяйственные общества либо ликвидирована. Сохранению подлежат лишь унитарные предприятия, осуществляющие обеспечение жизнедеятельности населения в районах Крайнего Севера и приравненных к ним местностях.</w:t>
      </w:r>
    </w:p>
    <w:p w:rsidR="00552047" w:rsidRPr="00552047" w:rsidRDefault="00552047" w:rsidP="0055204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47">
        <w:rPr>
          <w:rFonts w:ascii="Times New Roman" w:eastAsia="Times New Roman" w:hAnsi="Times New Roman" w:cs="Times New Roman"/>
          <w:sz w:val="28"/>
          <w:szCs w:val="28"/>
        </w:rPr>
        <w:t>В 2022 году завершена приватизация ГУП «</w:t>
      </w:r>
      <w:proofErr w:type="spellStart"/>
      <w:r w:rsidRPr="00552047">
        <w:rPr>
          <w:rFonts w:ascii="Times New Roman" w:eastAsia="Times New Roman" w:hAnsi="Times New Roman" w:cs="Times New Roman"/>
          <w:sz w:val="28"/>
          <w:szCs w:val="28"/>
        </w:rPr>
        <w:t>Камчатэнергоснаб</w:t>
      </w:r>
      <w:proofErr w:type="spellEnd"/>
      <w:r w:rsidRPr="00552047">
        <w:rPr>
          <w:rFonts w:ascii="Times New Roman" w:eastAsia="Times New Roman" w:hAnsi="Times New Roman" w:cs="Times New Roman"/>
          <w:sz w:val="28"/>
          <w:szCs w:val="28"/>
        </w:rPr>
        <w:t>» посредством преобразования в акционерное общество «</w:t>
      </w:r>
      <w:proofErr w:type="spellStart"/>
      <w:r w:rsidRPr="00552047">
        <w:rPr>
          <w:rFonts w:ascii="Times New Roman" w:eastAsia="Times New Roman" w:hAnsi="Times New Roman" w:cs="Times New Roman"/>
          <w:sz w:val="28"/>
          <w:szCs w:val="28"/>
        </w:rPr>
        <w:t>Камчатэнергоснаб</w:t>
      </w:r>
      <w:proofErr w:type="spellEnd"/>
      <w:r w:rsidRPr="00552047">
        <w:rPr>
          <w:rFonts w:ascii="Times New Roman" w:eastAsia="Times New Roman" w:hAnsi="Times New Roman" w:cs="Times New Roman"/>
          <w:sz w:val="28"/>
          <w:szCs w:val="28"/>
        </w:rPr>
        <w:t>» со 100% государственным участием и переименовано в АО «</w:t>
      </w:r>
      <w:proofErr w:type="spellStart"/>
      <w:r w:rsidRPr="00552047">
        <w:rPr>
          <w:rFonts w:ascii="Times New Roman" w:eastAsia="Times New Roman" w:hAnsi="Times New Roman" w:cs="Times New Roman"/>
          <w:sz w:val="28"/>
          <w:szCs w:val="28"/>
        </w:rPr>
        <w:t>Каминжиниринг</w:t>
      </w:r>
      <w:proofErr w:type="spellEnd"/>
      <w:r w:rsidRPr="00552047">
        <w:rPr>
          <w:rFonts w:ascii="Times New Roman" w:eastAsia="Times New Roman" w:hAnsi="Times New Roman" w:cs="Times New Roman"/>
          <w:sz w:val="28"/>
          <w:szCs w:val="28"/>
        </w:rPr>
        <w:t xml:space="preserve">» по решению единственного акционера. </w:t>
      </w:r>
    </w:p>
    <w:p w:rsidR="00B151E0" w:rsidRPr="00B151E0" w:rsidRDefault="00B151E0" w:rsidP="00B151E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1E0">
        <w:rPr>
          <w:rFonts w:ascii="Times New Roman" w:eastAsia="Calibri" w:hAnsi="Times New Roman" w:cs="Times New Roman"/>
          <w:sz w:val="28"/>
          <w:szCs w:val="28"/>
        </w:rPr>
        <w:t>В декабре 2022 г</w:t>
      </w:r>
      <w:r w:rsidR="000B429A">
        <w:rPr>
          <w:rFonts w:ascii="Times New Roman" w:eastAsia="Calibri" w:hAnsi="Times New Roman" w:cs="Times New Roman"/>
          <w:sz w:val="28"/>
          <w:szCs w:val="28"/>
        </w:rPr>
        <w:t xml:space="preserve">ода принято решение об условиях </w:t>
      </w:r>
      <w:r w:rsidRPr="00B151E0">
        <w:rPr>
          <w:rFonts w:ascii="Times New Roman" w:eastAsia="Calibri" w:hAnsi="Times New Roman" w:cs="Times New Roman"/>
          <w:sz w:val="28"/>
          <w:szCs w:val="28"/>
        </w:rPr>
        <w:t>приватизации предприятий:</w:t>
      </w:r>
    </w:p>
    <w:p w:rsidR="00B151E0" w:rsidRPr="00B151E0" w:rsidRDefault="00B151E0" w:rsidP="00B151E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1E0">
        <w:rPr>
          <w:rFonts w:ascii="Times New Roman" w:eastAsia="Calibri" w:hAnsi="Times New Roman" w:cs="Times New Roman"/>
          <w:sz w:val="28"/>
          <w:szCs w:val="28"/>
        </w:rPr>
        <w:t>- ГУП «</w:t>
      </w:r>
      <w:proofErr w:type="spellStart"/>
      <w:r w:rsidRPr="00B151E0">
        <w:rPr>
          <w:rFonts w:ascii="Times New Roman" w:eastAsia="Calibri" w:hAnsi="Times New Roman" w:cs="Times New Roman"/>
          <w:sz w:val="28"/>
          <w:szCs w:val="28"/>
        </w:rPr>
        <w:t>Камчатскгражданпроект</w:t>
      </w:r>
      <w:proofErr w:type="spellEnd"/>
      <w:r w:rsidRPr="00B151E0">
        <w:rPr>
          <w:rFonts w:ascii="Times New Roman" w:eastAsia="Calibri" w:hAnsi="Times New Roman" w:cs="Times New Roman"/>
          <w:sz w:val="28"/>
          <w:szCs w:val="28"/>
        </w:rPr>
        <w:t>», в отношение которого прекращена процедура банкротства, в апреле утверждено мировое соглашение;</w:t>
      </w:r>
    </w:p>
    <w:p w:rsidR="00B151E0" w:rsidRPr="00B151E0" w:rsidRDefault="00B151E0" w:rsidP="00B151E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1E0">
        <w:rPr>
          <w:rFonts w:ascii="Times New Roman" w:eastAsia="Calibri" w:hAnsi="Times New Roman" w:cs="Times New Roman"/>
          <w:sz w:val="28"/>
          <w:szCs w:val="28"/>
        </w:rPr>
        <w:t>- ГУП «</w:t>
      </w:r>
      <w:proofErr w:type="spellStart"/>
      <w:r w:rsidRPr="00B151E0">
        <w:rPr>
          <w:rFonts w:ascii="Times New Roman" w:eastAsia="Calibri" w:hAnsi="Times New Roman" w:cs="Times New Roman"/>
          <w:sz w:val="28"/>
          <w:szCs w:val="28"/>
        </w:rPr>
        <w:t>Спецтранс</w:t>
      </w:r>
      <w:proofErr w:type="spellEnd"/>
      <w:r w:rsidRPr="00B151E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151E0" w:rsidRPr="00B151E0" w:rsidRDefault="00B151E0" w:rsidP="00B151E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1E0">
        <w:rPr>
          <w:rFonts w:ascii="Times New Roman" w:eastAsia="Calibri" w:hAnsi="Times New Roman" w:cs="Times New Roman"/>
          <w:sz w:val="28"/>
          <w:szCs w:val="28"/>
        </w:rPr>
        <w:t>Оба предприятия будут преобразованы в акционерные общества со 100% государственным участием.</w:t>
      </w:r>
    </w:p>
    <w:p w:rsidR="00B151E0" w:rsidRDefault="00B151E0" w:rsidP="00B15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1E0">
        <w:rPr>
          <w:rFonts w:ascii="Times New Roman" w:eastAsia="Calibri" w:hAnsi="Times New Roman" w:cs="Times New Roman"/>
          <w:sz w:val="28"/>
          <w:szCs w:val="28"/>
        </w:rPr>
        <w:t>Приватизация ГУП «Камчатский водоканал» перенесена на 2023 год в связи с необходимостью корректировки бухгалтерской отчетности предприятия по результатам проведенного аудита.</w:t>
      </w:r>
    </w:p>
    <w:p w:rsidR="00B151E0" w:rsidRDefault="00B151E0" w:rsidP="00B151E0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3E16" w:rsidRDefault="003E2821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1.2. Фактические результаты реализации основных мероприятий.</w:t>
      </w:r>
    </w:p>
    <w:p w:rsidR="00847A09" w:rsidRPr="00847A09" w:rsidRDefault="008175DE" w:rsidP="008175D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7F3D">
        <w:rPr>
          <w:rFonts w:ascii="Times New Roman" w:hAnsi="Times New Roman" w:cs="Times New Roman"/>
          <w:sz w:val="28"/>
          <w:szCs w:val="28"/>
        </w:rPr>
        <w:t xml:space="preserve">Достижение названной цели </w:t>
      </w:r>
      <w:r>
        <w:rPr>
          <w:rFonts w:ascii="Times New Roman" w:hAnsi="Times New Roman" w:cs="Times New Roman"/>
          <w:sz w:val="28"/>
          <w:szCs w:val="28"/>
        </w:rPr>
        <w:t>и решение задач Программы возможно</w:t>
      </w:r>
      <w:r w:rsidRPr="00FC7F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результате выполнения</w:t>
      </w:r>
      <w:r w:rsidRPr="00FC7F3D">
        <w:rPr>
          <w:rFonts w:ascii="Times New Roman" w:hAnsi="Times New Roman" w:cs="Times New Roman"/>
          <w:sz w:val="28"/>
          <w:szCs w:val="28"/>
        </w:rPr>
        <w:t xml:space="preserve"> основных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в </w:t>
      </w:r>
      <w:r w:rsidRPr="00FC7F3D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Pr="00390127">
        <w:rPr>
          <w:rFonts w:ascii="Times New Roman" w:hAnsi="Times New Roman" w:cs="Times New Roman"/>
          <w:sz w:val="28"/>
          <w:szCs w:val="28"/>
        </w:rPr>
        <w:t>Повышение эффективности управления краевым имуществом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7A09" w:rsidRPr="00847A09">
        <w:rPr>
          <w:rFonts w:ascii="Times New Roman" w:hAnsi="Times New Roman" w:cs="Times New Roman"/>
          <w:sz w:val="28"/>
          <w:szCs w:val="28"/>
        </w:rPr>
        <w:t>:</w:t>
      </w:r>
    </w:p>
    <w:p w:rsidR="002F6CA0" w:rsidRPr="007725A6" w:rsidRDefault="00802A11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847A09" w:rsidRPr="007725A6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F6CA0" w:rsidRPr="007725A6">
        <w:rPr>
          <w:rFonts w:ascii="Times New Roman" w:hAnsi="Times New Roman" w:cs="Times New Roman"/>
          <w:b/>
          <w:sz w:val="28"/>
          <w:szCs w:val="28"/>
        </w:rPr>
        <w:t xml:space="preserve">Учет, содержание и </w:t>
      </w:r>
      <w:r w:rsidR="00BA25EB" w:rsidRPr="007725A6">
        <w:rPr>
          <w:rFonts w:ascii="Times New Roman" w:hAnsi="Times New Roman" w:cs="Times New Roman"/>
          <w:b/>
          <w:sz w:val="28"/>
          <w:szCs w:val="28"/>
        </w:rPr>
        <w:t>распоряжение краевым имуществом</w:t>
      </w:r>
      <w:r w:rsidR="00A4649B" w:rsidRPr="007725A6">
        <w:rPr>
          <w:rFonts w:ascii="Times New Roman" w:hAnsi="Times New Roman" w:cs="Times New Roman"/>
          <w:b/>
          <w:sz w:val="28"/>
          <w:szCs w:val="28"/>
        </w:rPr>
        <w:t>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564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2978E5" w:rsidRPr="005965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6564" w:rsidRPr="00596564">
        <w:rPr>
          <w:rFonts w:ascii="Times New Roman" w:hAnsi="Times New Roman" w:cs="Times New Roman"/>
          <w:i/>
          <w:sz w:val="28"/>
          <w:szCs w:val="28"/>
        </w:rPr>
        <w:t>307</w:t>
      </w:r>
      <w:r w:rsidR="009D6FC1">
        <w:rPr>
          <w:rFonts w:ascii="Times New Roman" w:hAnsi="Times New Roman" w:cs="Times New Roman"/>
          <w:i/>
          <w:sz w:val="28"/>
          <w:szCs w:val="28"/>
        </w:rPr>
        <w:t> 367,68</w:t>
      </w:r>
      <w:r w:rsidRPr="00596564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E23E16" w:rsidRPr="005965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06B3" w:rsidRPr="00596564">
        <w:rPr>
          <w:rFonts w:ascii="Times New Roman" w:hAnsi="Times New Roman" w:cs="Times New Roman"/>
          <w:i/>
          <w:sz w:val="28"/>
          <w:szCs w:val="28"/>
        </w:rPr>
        <w:t xml:space="preserve">рублей; профинансировано: </w:t>
      </w:r>
      <w:r w:rsidR="00596564" w:rsidRPr="00596564">
        <w:rPr>
          <w:rFonts w:ascii="Times New Roman" w:hAnsi="Times New Roman" w:cs="Times New Roman"/>
          <w:i/>
          <w:sz w:val="28"/>
          <w:szCs w:val="28"/>
        </w:rPr>
        <w:t>307</w:t>
      </w:r>
      <w:r w:rsidR="00596564" w:rsidRPr="00596564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596564" w:rsidRPr="00596564">
        <w:rPr>
          <w:rFonts w:ascii="Times New Roman" w:hAnsi="Times New Roman" w:cs="Times New Roman"/>
          <w:i/>
          <w:sz w:val="28"/>
          <w:szCs w:val="28"/>
        </w:rPr>
        <w:t>367,</w:t>
      </w:r>
      <w:r w:rsidR="009D6FC1">
        <w:rPr>
          <w:rFonts w:ascii="Times New Roman" w:hAnsi="Times New Roman" w:cs="Times New Roman"/>
          <w:i/>
          <w:sz w:val="28"/>
          <w:szCs w:val="28"/>
        </w:rPr>
        <w:t>68</w:t>
      </w:r>
      <w:r w:rsidR="00E006B3" w:rsidRPr="00596564">
        <w:rPr>
          <w:rFonts w:ascii="Times New Roman" w:hAnsi="Times New Roman" w:cs="Times New Roman"/>
          <w:i/>
          <w:sz w:val="28"/>
          <w:szCs w:val="28"/>
        </w:rPr>
        <w:t xml:space="preserve"> тыс. рублей; о</w:t>
      </w:r>
      <w:r w:rsidRPr="00596564">
        <w:rPr>
          <w:rFonts w:ascii="Times New Roman" w:hAnsi="Times New Roman" w:cs="Times New Roman"/>
          <w:i/>
          <w:sz w:val="28"/>
          <w:szCs w:val="28"/>
        </w:rPr>
        <w:t>своено:</w:t>
      </w:r>
      <w:r w:rsidR="009D6FC1">
        <w:rPr>
          <w:rFonts w:ascii="Times New Roman" w:hAnsi="Times New Roman" w:cs="Times New Roman"/>
          <w:i/>
          <w:sz w:val="28"/>
          <w:szCs w:val="28"/>
        </w:rPr>
        <w:t>305 033,48</w:t>
      </w:r>
      <w:r w:rsidRPr="00596564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884931" w:rsidRPr="005965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96564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D3502A" w:rsidRDefault="00D3502A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D2F5B">
        <w:rPr>
          <w:rFonts w:ascii="Times New Roman" w:eastAsia="Times New Roman" w:hAnsi="Times New Roman" w:cs="Times New Roman"/>
          <w:i/>
          <w:sz w:val="28"/>
          <w:szCs w:val="28"/>
        </w:rPr>
        <w:t>Контрольное событие 1.</w:t>
      </w:r>
      <w:r w:rsidR="00B151E0" w:rsidRPr="00B151E0">
        <w:rPr>
          <w:rFonts w:ascii="Times New Roman" w:eastAsia="Times New Roman" w:hAnsi="Times New Roman" w:cs="Times New Roman"/>
          <w:i/>
          <w:sz w:val="28"/>
          <w:szCs w:val="28"/>
        </w:rPr>
        <w:t>15</w:t>
      </w:r>
      <w:r w:rsidRPr="00AD2F5B">
        <w:rPr>
          <w:rFonts w:ascii="Times New Roman" w:eastAsia="Times New Roman" w:hAnsi="Times New Roman" w:cs="Times New Roman"/>
          <w:i/>
          <w:sz w:val="28"/>
          <w:szCs w:val="28"/>
        </w:rPr>
        <w:t xml:space="preserve"> утвержден план-график проверок по контролю за распоряжением, использованием по целевому назначению и </w:t>
      </w:r>
      <w:r w:rsidRPr="00AD2F5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обеспечением сохранности государственного имущества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51FE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 xml:space="preserve"> срок исполнения декабрь 202</w:t>
      </w:r>
      <w:r w:rsidR="002D6B59" w:rsidRPr="002D6B59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года. </w:t>
      </w:r>
    </w:p>
    <w:p w:rsidR="00F51FE9" w:rsidRPr="00F51FE9" w:rsidRDefault="007F59AF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Исполнено.</w:t>
      </w:r>
      <w:r w:rsidR="0017787F" w:rsidRPr="0017787F">
        <w:t xml:space="preserve"> </w:t>
      </w:r>
      <w:r w:rsidR="0017787F" w:rsidRPr="0017787F">
        <w:rPr>
          <w:rFonts w:ascii="Times New Roman" w:eastAsia="Times New Roman" w:hAnsi="Times New Roman" w:cs="Times New Roman"/>
          <w:sz w:val="28"/>
          <w:szCs w:val="28"/>
        </w:rPr>
        <w:t>План - график проверок по контролю за распоряжением, использованием по целевому назначению и обеспечением сохранности государственного имущества Камчатского края на 2023 год утвержден распоряжением № 60/347-Р от 15.11.2022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36F0" w:rsidRPr="007725A6" w:rsidRDefault="00A12CAA" w:rsidP="003236F0">
      <w:pPr>
        <w:pStyle w:val="ConsPlusNormal"/>
        <w:ind w:firstLine="540"/>
        <w:jc w:val="both"/>
        <w:rPr>
          <w:b w:val="0"/>
          <w:i w:val="0"/>
          <w:u w:val="single"/>
        </w:rPr>
      </w:pPr>
      <w:r w:rsidRPr="007725A6">
        <w:rPr>
          <w:b w:val="0"/>
          <w:i w:val="0"/>
          <w:u w:val="single"/>
        </w:rPr>
        <w:t>1.1.1</w:t>
      </w:r>
      <w:r w:rsidR="002D6B59">
        <w:rPr>
          <w:b w:val="0"/>
          <w:i w:val="0"/>
          <w:u w:val="single"/>
        </w:rPr>
        <w:t xml:space="preserve"> </w:t>
      </w:r>
      <w:r w:rsidR="002D6B59" w:rsidRPr="002D6B59">
        <w:rPr>
          <w:b w:val="0"/>
          <w:i w:val="0"/>
          <w:u w:val="single"/>
        </w:rPr>
        <w:t>Организация выполнения кадастровых работ в целях государственного кадастрового учета и государственной регистрации прав на объекты недвижимого имущества в государственной собственности Камчатского края</w:t>
      </w:r>
      <w:r w:rsidRPr="007725A6">
        <w:rPr>
          <w:b w:val="0"/>
          <w:i w:val="0"/>
          <w:u w:val="single"/>
        </w:rPr>
        <w:t xml:space="preserve">. </w:t>
      </w:r>
    </w:p>
    <w:p w:rsidR="003236F0" w:rsidRDefault="0045648B" w:rsidP="003236F0">
      <w:pPr>
        <w:pStyle w:val="ConsPlusNormal"/>
        <w:ind w:firstLine="540"/>
        <w:jc w:val="both"/>
        <w:rPr>
          <w:b w:val="0"/>
          <w:i w:val="0"/>
          <w:spacing w:val="-2"/>
        </w:rPr>
      </w:pPr>
      <w:r w:rsidRPr="0045648B">
        <w:rPr>
          <w:b w:val="0"/>
          <w:i w:val="0"/>
          <w:spacing w:val="-2"/>
        </w:rPr>
        <w:t>Д</w:t>
      </w:r>
      <w:r w:rsidR="00A12CAA" w:rsidRPr="0045648B">
        <w:rPr>
          <w:b w:val="0"/>
          <w:i w:val="0"/>
        </w:rPr>
        <w:t xml:space="preserve">ля решения задач по </w:t>
      </w:r>
      <w:r w:rsidR="00A12CAA" w:rsidRPr="0045648B">
        <w:rPr>
          <w:b w:val="0"/>
          <w:bCs w:val="0"/>
          <w:i w:val="0"/>
          <w:iCs w:val="0"/>
        </w:rPr>
        <w:t>обеспечению полноты и актуальности учета краевого имущества</w:t>
      </w:r>
      <w:r w:rsidR="006A3D13" w:rsidRPr="0045648B">
        <w:rPr>
          <w:b w:val="0"/>
          <w:i w:val="0"/>
          <w:color w:val="000000"/>
        </w:rPr>
        <w:t xml:space="preserve"> </w:t>
      </w:r>
      <w:r w:rsidRPr="0045648B">
        <w:rPr>
          <w:b w:val="0"/>
          <w:bCs w:val="0"/>
          <w:i w:val="0"/>
          <w:iCs w:val="0"/>
        </w:rPr>
        <w:t>продолж</w:t>
      </w:r>
      <w:r w:rsidR="009D2A45">
        <w:rPr>
          <w:b w:val="0"/>
          <w:bCs w:val="0"/>
          <w:i w:val="0"/>
          <w:iCs w:val="0"/>
        </w:rPr>
        <w:t>ены</w:t>
      </w:r>
      <w:r w:rsidRPr="0045648B">
        <w:rPr>
          <w:b w:val="0"/>
          <w:bCs w:val="0"/>
          <w:i w:val="0"/>
          <w:iCs w:val="0"/>
        </w:rPr>
        <w:t xml:space="preserve"> </w:t>
      </w:r>
      <w:r w:rsidRPr="0045648B">
        <w:rPr>
          <w:b w:val="0"/>
          <w:i w:val="0"/>
        </w:rPr>
        <w:t>работы по изготовлению технических планов и постановке на кадастровый учет</w:t>
      </w:r>
      <w:r w:rsidRPr="0045648B">
        <w:rPr>
          <w:b w:val="0"/>
          <w:i w:val="0"/>
          <w:spacing w:val="-2"/>
        </w:rPr>
        <w:t xml:space="preserve"> объектов недвижимого имущества государственной собственности Камчатского края.</w:t>
      </w:r>
    </w:p>
    <w:p w:rsidR="00EE2C18" w:rsidRPr="00A43818" w:rsidRDefault="00885EBF" w:rsidP="009A141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Приняты и оплачены 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eastAsia="Times New Roman" w:hAnsi="Times New Roman" w:cs="Times New Roman"/>
          <w:sz w:val="28"/>
          <w:szCs w:val="28"/>
        </w:rPr>
        <w:t>по государственным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="00105A70" w:rsidRPr="00105A70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>
        <w:rPr>
          <w:rFonts w:ascii="Times New Roman" w:eastAsia="Times New Roman" w:hAnsi="Times New Roman" w:cs="Times New Roman"/>
          <w:sz w:val="28"/>
          <w:szCs w:val="28"/>
        </w:rPr>
        <w:t>4.08</w:t>
      </w:r>
      <w:r w:rsidR="00105A70" w:rsidRPr="00105A70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05A70" w:rsidRPr="0010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15М</w:t>
      </w:r>
      <w:r w:rsidR="00105A70" w:rsidRPr="00105A70">
        <w:rPr>
          <w:rFonts w:ascii="Times New Roman" w:eastAsia="Times New Roman" w:hAnsi="Times New Roman" w:cs="Times New Roman"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</w:rPr>
        <w:t>32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>,0 тыс. рублей</w:t>
      </w:r>
      <w:r w:rsidR="00EE2C18" w:rsidRPr="00885EB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85E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A2DB1">
        <w:rPr>
          <w:rFonts w:ascii="Times New Roman" w:eastAsia="Times New Roman" w:hAnsi="Times New Roman" w:cs="Times New Roman"/>
          <w:sz w:val="28"/>
          <w:szCs w:val="28"/>
        </w:rPr>
        <w:t>от 1</w:t>
      </w:r>
      <w:r w:rsidR="00DA2DB1" w:rsidRPr="00DA2DB1">
        <w:rPr>
          <w:rFonts w:ascii="Times New Roman" w:eastAsia="Times New Roman" w:hAnsi="Times New Roman" w:cs="Times New Roman"/>
          <w:sz w:val="28"/>
          <w:szCs w:val="28"/>
        </w:rPr>
        <w:t>9.10.2022</w:t>
      </w:r>
      <w:r w:rsidR="00DA2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 20М/22 – 48,0 тыс. рублей, № 28М/22 - 10 тыс. рублей.</w:t>
      </w:r>
    </w:p>
    <w:p w:rsidR="0036697E" w:rsidRDefault="000755F8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5093">
        <w:rPr>
          <w:rFonts w:ascii="Times New Roman" w:hAnsi="Times New Roman" w:cs="Times New Roman"/>
          <w:sz w:val="28"/>
          <w:szCs w:val="28"/>
          <w:u w:val="single"/>
        </w:rPr>
        <w:t xml:space="preserve">1.1.2 </w:t>
      </w:r>
      <w:r w:rsidR="00CD26CE" w:rsidRPr="002C5093">
        <w:rPr>
          <w:rFonts w:ascii="Times New Roman" w:hAnsi="Times New Roman" w:cs="Times New Roman"/>
          <w:sz w:val="28"/>
          <w:szCs w:val="28"/>
          <w:u w:val="single"/>
        </w:rPr>
        <w:t>Ликвидация объектов, находящихся в государственной собственности Камчатского края</w:t>
      </w:r>
      <w:r w:rsidRPr="002C509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7725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85EBF" w:rsidRDefault="00885EBF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контракту</w:t>
      </w:r>
      <w:r w:rsidRPr="00885EBF">
        <w:rPr>
          <w:rFonts w:ascii="Times New Roman" w:eastAsia="Times New Roman" w:hAnsi="Times New Roman" w:cs="Times New Roman"/>
          <w:sz w:val="28"/>
          <w:szCs w:val="28"/>
        </w:rPr>
        <w:t xml:space="preserve"> от 31.08.2022 № 17М/22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оплачены </w:t>
      </w:r>
      <w:r w:rsidRPr="00885EBF">
        <w:rPr>
          <w:rFonts w:ascii="Times New Roman" w:eastAsia="Times New Roman" w:hAnsi="Times New Roman" w:cs="Times New Roman"/>
          <w:sz w:val="28"/>
          <w:szCs w:val="28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85EBF">
        <w:rPr>
          <w:rFonts w:ascii="Times New Roman" w:eastAsia="Times New Roman" w:hAnsi="Times New Roman" w:cs="Times New Roman"/>
          <w:sz w:val="28"/>
          <w:szCs w:val="28"/>
        </w:rPr>
        <w:t xml:space="preserve"> по сортировке, перевозке и погрузке строительного мусора с целью его ликвидации (утилизации) - 472,905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5EBF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ублей., контракту от </w:t>
      </w:r>
      <w:r w:rsidRPr="00885EBF">
        <w:rPr>
          <w:rFonts w:ascii="Times New Roman" w:eastAsia="Times New Roman" w:hAnsi="Times New Roman" w:cs="Times New Roman"/>
          <w:sz w:val="28"/>
          <w:szCs w:val="28"/>
        </w:rPr>
        <w:t>01.09.2022 № 18М/22 работ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85EBF">
        <w:rPr>
          <w:rFonts w:ascii="Times New Roman" w:eastAsia="Times New Roman" w:hAnsi="Times New Roman" w:cs="Times New Roman"/>
          <w:sz w:val="28"/>
          <w:szCs w:val="28"/>
        </w:rPr>
        <w:t xml:space="preserve"> по утилизации строительного мусора - 562,5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5EBF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ублей</w:t>
      </w:r>
      <w:r w:rsidRPr="00885E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6CE" w:rsidRPr="008D7046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70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1.1.3 Содержание, </w:t>
      </w:r>
      <w:r w:rsidR="00DA2DB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ремонт и </w:t>
      </w:r>
      <w:r w:rsidRPr="008D7046">
        <w:rPr>
          <w:rFonts w:ascii="Times New Roman" w:eastAsia="Times New Roman" w:hAnsi="Times New Roman" w:cs="Times New Roman"/>
          <w:sz w:val="28"/>
          <w:szCs w:val="28"/>
          <w:u w:val="single"/>
        </w:rPr>
        <w:t>х</w:t>
      </w:r>
      <w:r w:rsidR="00A1166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ранение </w:t>
      </w:r>
      <w:proofErr w:type="gramStart"/>
      <w:r w:rsidR="00DA2DB1">
        <w:rPr>
          <w:rFonts w:ascii="Times New Roman" w:eastAsia="Times New Roman" w:hAnsi="Times New Roman" w:cs="Times New Roman"/>
          <w:sz w:val="28"/>
          <w:szCs w:val="28"/>
          <w:u w:val="single"/>
        </w:rPr>
        <w:t>объектов</w:t>
      </w:r>
      <w:proofErr w:type="gramEnd"/>
      <w:r w:rsidR="00DA2DB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D70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находящихся в государственной собственности. </w:t>
      </w:r>
    </w:p>
    <w:p w:rsidR="006D7E0C" w:rsidRPr="006D7E0C" w:rsidRDefault="00DA2DB1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контракту от 03.11.2022 № </w:t>
      </w:r>
      <w:r w:rsidRPr="00DA2DB1">
        <w:rPr>
          <w:rFonts w:ascii="Times New Roman" w:eastAsia="Times New Roman" w:hAnsi="Times New Roman" w:cs="Times New Roman"/>
          <w:sz w:val="28"/>
          <w:szCs w:val="28"/>
        </w:rPr>
        <w:t xml:space="preserve">21М/22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оплачены услуги охраны </w:t>
      </w:r>
      <w:r w:rsidR="006D7E0C" w:rsidRPr="006D7E0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231,84</w:t>
      </w:r>
      <w:r w:rsidR="006D7E0C" w:rsidRPr="006D7E0C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CD26CE" w:rsidRPr="008E2EE5" w:rsidRDefault="00CD26CE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E2EE5">
        <w:rPr>
          <w:rFonts w:ascii="Times New Roman" w:eastAsia="Times New Roman" w:hAnsi="Times New Roman" w:cs="Times New Roman"/>
          <w:sz w:val="28"/>
          <w:szCs w:val="28"/>
          <w:u w:val="single"/>
        </w:rPr>
        <w:t>1.1.4</w:t>
      </w:r>
      <w:r w:rsidRPr="008E2E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2EE5" w:rsidRPr="008E2EE5">
        <w:rPr>
          <w:rFonts w:ascii="Times New Roman" w:hAnsi="Times New Roman" w:cs="Times New Roman"/>
          <w:sz w:val="28"/>
          <w:szCs w:val="28"/>
          <w:u w:val="single"/>
        </w:rPr>
        <w:t>Организация проведения оценки краевого имущества в целях осуществления имущественных и иных прав и законных интересов Камчатского края, работ по государственной кадастровой оценки</w:t>
      </w:r>
      <w:r w:rsidR="003427E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E2EE5" w:rsidRPr="008E2EE5" w:rsidRDefault="00CD26CE" w:rsidP="008E2EE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использования краевого имущества, оптимизации</w:t>
      </w:r>
      <w:r w:rsidRPr="0036697E">
        <w:rPr>
          <w:rFonts w:ascii="Times New Roman" w:hAnsi="Times New Roman" w:cs="Times New Roman"/>
          <w:sz w:val="28"/>
          <w:szCs w:val="28"/>
        </w:rPr>
        <w:t xml:space="preserve"> его состава и структуры</w:t>
      </w:r>
      <w:r>
        <w:rPr>
          <w:rFonts w:ascii="Times New Roman" w:hAnsi="Times New Roman" w:cs="Times New Roman"/>
          <w:sz w:val="28"/>
          <w:szCs w:val="28"/>
        </w:rPr>
        <w:t>, увеличения дохода в краевой бюджет,</w:t>
      </w:r>
      <w:r w:rsidRPr="0036697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E2EE5" w:rsidRPr="008E2EE5">
        <w:rPr>
          <w:rFonts w:ascii="Times New Roman" w:hAnsi="Times New Roman" w:cs="Times New Roman"/>
          <w:sz w:val="28"/>
          <w:szCs w:val="28"/>
        </w:rPr>
        <w:t>проведена оценка следующего имущества:</w:t>
      </w:r>
    </w:p>
    <w:p w:rsidR="003E43F9" w:rsidRPr="003E43F9" w:rsidRDefault="00F318B8" w:rsidP="003E43F9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- 9 объектов</w:t>
      </w:r>
      <w:r w:rsidR="003E43F9">
        <w:rPr>
          <w:rFonts w:ascii="Times New Roman" w:eastAsia="Times New Roman" w:hAnsi="Times New Roman" w:cs="Times New Roman"/>
          <w:sz w:val="28"/>
          <w:szCs w:val="28"/>
        </w:rPr>
        <w:t xml:space="preserve"> (сооружение, оборудование)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адресу</w:t>
      </w:r>
      <w:r w:rsidRPr="00F318B8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18B8">
        <w:rPr>
          <w:rFonts w:ascii="Times New Roman" w:eastAsia="Times New Roman" w:hAnsi="Times New Roman" w:cs="Times New Roman"/>
          <w:sz w:val="28"/>
          <w:szCs w:val="28"/>
        </w:rPr>
        <w:t xml:space="preserve">Камчатский край, </w:t>
      </w:r>
      <w:proofErr w:type="spellStart"/>
      <w:r w:rsidRPr="00F318B8"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 w:rsidRPr="00F318B8">
        <w:rPr>
          <w:rFonts w:ascii="Times New Roman" w:eastAsia="Times New Roman" w:hAnsi="Times New Roman" w:cs="Times New Roman"/>
          <w:sz w:val="28"/>
          <w:szCs w:val="28"/>
        </w:rPr>
        <w:t xml:space="preserve">-Камчатский муниципальный р-н, </w:t>
      </w:r>
      <w:proofErr w:type="spellStart"/>
      <w:r w:rsidRPr="00F318B8"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 w:rsidRPr="00F318B8">
        <w:rPr>
          <w:rFonts w:ascii="Times New Roman" w:eastAsia="Times New Roman" w:hAnsi="Times New Roman" w:cs="Times New Roman"/>
          <w:sz w:val="28"/>
          <w:szCs w:val="28"/>
        </w:rPr>
        <w:t>-Камчатское сельское поселение, п. Усть-Камчатск, сооружение 36/а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3F9" w:rsidRPr="003E43F9">
        <w:rPr>
          <w:rFonts w:ascii="Times New Roman" w:eastAsia="Times New Roman" w:hAnsi="Times New Roman" w:cs="Times New Roman"/>
          <w:sz w:val="28"/>
          <w:szCs w:val="28"/>
        </w:rPr>
        <w:t>(</w:t>
      </w:r>
      <w:r w:rsidR="003E43F9">
        <w:rPr>
          <w:rFonts w:ascii="Times New Roman" w:eastAsia="Times New Roman" w:hAnsi="Times New Roman" w:cs="Times New Roman"/>
          <w:sz w:val="28"/>
          <w:szCs w:val="28"/>
        </w:rPr>
        <w:t>контракт от 02.09.</w:t>
      </w:r>
      <w:r w:rsidR="003E43F9" w:rsidRPr="003E43F9">
        <w:rPr>
          <w:rFonts w:ascii="Times New Roman" w:eastAsia="Times New Roman" w:hAnsi="Times New Roman" w:cs="Times New Roman"/>
          <w:sz w:val="28"/>
          <w:szCs w:val="28"/>
        </w:rPr>
        <w:t xml:space="preserve">2022 г № 17/22 </w:t>
      </w:r>
      <w:r w:rsidR="003E43F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E43F9" w:rsidRPr="003E43F9">
        <w:rPr>
          <w:rFonts w:ascii="Times New Roman" w:eastAsia="Times New Roman" w:hAnsi="Times New Roman" w:cs="Times New Roman"/>
          <w:sz w:val="28"/>
          <w:szCs w:val="28"/>
        </w:rPr>
        <w:t xml:space="preserve"> 40</w:t>
      </w:r>
      <w:r w:rsidR="003E43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3E43F9" w:rsidRPr="003E43F9">
        <w:rPr>
          <w:rFonts w:ascii="Times New Roman" w:eastAsia="Times New Roman" w:hAnsi="Times New Roman" w:cs="Times New Roman"/>
          <w:sz w:val="28"/>
          <w:szCs w:val="28"/>
        </w:rPr>
        <w:t>95 тыс. рублей);</w:t>
      </w:r>
    </w:p>
    <w:p w:rsidR="003E43F9" w:rsidRPr="003E43F9" w:rsidRDefault="003E43F9" w:rsidP="003E43F9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объекта недвижимости 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>(контракт от 2022 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>24М/22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 xml:space="preserve"> тыс. рублей);</w:t>
      </w:r>
    </w:p>
    <w:p w:rsidR="003E43F9" w:rsidRDefault="003E43F9" w:rsidP="003E43F9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- 36 объектов по адресу</w:t>
      </w:r>
      <w:r w:rsidRPr="00F318B8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 xml:space="preserve">Камчатский край, </w:t>
      </w:r>
      <w:proofErr w:type="spellStart"/>
      <w:r w:rsidRPr="003E43F9">
        <w:rPr>
          <w:rFonts w:ascii="Times New Roman" w:eastAsia="Times New Roman" w:hAnsi="Times New Roman" w:cs="Times New Roman"/>
          <w:sz w:val="28"/>
          <w:szCs w:val="28"/>
        </w:rPr>
        <w:t>Елизовский</w:t>
      </w:r>
      <w:proofErr w:type="spellEnd"/>
      <w:r w:rsidRPr="003E43F9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>г. Елизово, ул. Связи (контракт от 23</w:t>
      </w:r>
      <w:r>
        <w:rPr>
          <w:rFonts w:ascii="Times New Roman" w:eastAsia="Times New Roman" w:hAnsi="Times New Roman" w:cs="Times New Roman"/>
          <w:sz w:val="28"/>
          <w:szCs w:val="28"/>
        </w:rPr>
        <w:t>.06.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>2022 г № 14/22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1C86">
        <w:rPr>
          <w:rFonts w:ascii="Times New Roman" w:eastAsia="Times New Roman" w:hAnsi="Times New Roman" w:cs="Times New Roman"/>
          <w:sz w:val="28"/>
          <w:szCs w:val="28"/>
        </w:rPr>
        <w:t>79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3E1C86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3E43F9">
        <w:rPr>
          <w:rFonts w:ascii="Times New Roman" w:eastAsia="Times New Roman" w:hAnsi="Times New Roman" w:cs="Times New Roman"/>
          <w:sz w:val="28"/>
          <w:szCs w:val="28"/>
        </w:rPr>
        <w:t xml:space="preserve"> тыс. рублей);</w:t>
      </w:r>
    </w:p>
    <w:p w:rsidR="003E1C86" w:rsidRDefault="003E1C86" w:rsidP="003E1C8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3E1C86">
        <w:rPr>
          <w:rFonts w:ascii="Times New Roman" w:eastAsia="Times New Roman" w:hAnsi="Times New Roman" w:cs="Times New Roman"/>
          <w:sz w:val="28"/>
          <w:szCs w:val="28"/>
        </w:rPr>
        <w:t>ооружение ограждение проходной.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1C86">
        <w:rPr>
          <w:rFonts w:ascii="Times New Roman" w:eastAsia="Times New Roman" w:hAnsi="Times New Roman" w:cs="Times New Roman"/>
          <w:sz w:val="28"/>
          <w:szCs w:val="28"/>
        </w:rPr>
        <w:t xml:space="preserve">Кадастровый номер: 41:01:0010120:2494 </w:t>
      </w:r>
      <w:r>
        <w:rPr>
          <w:rFonts w:ascii="Times New Roman" w:eastAsia="Times New Roman" w:hAnsi="Times New Roman" w:cs="Times New Roman"/>
          <w:sz w:val="28"/>
          <w:szCs w:val="28"/>
        </w:rPr>
        <w:t>по адресу</w:t>
      </w:r>
      <w:r w:rsidRPr="003E1C8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E1C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1C86">
        <w:rPr>
          <w:rFonts w:ascii="Times New Roman" w:eastAsia="Times New Roman" w:hAnsi="Times New Roman" w:cs="Times New Roman"/>
          <w:sz w:val="28"/>
          <w:szCs w:val="28"/>
        </w:rPr>
        <w:t>Камчатский край, г Петропавловск-Камчатский, ш Восточное, протяжённость объекта 296 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(контракт </w:t>
      </w:r>
      <w:r w:rsidRPr="003E1C86">
        <w:rPr>
          <w:rFonts w:ascii="Times New Roman" w:eastAsia="Times New Roman" w:hAnsi="Times New Roman" w:cs="Times New Roman"/>
          <w:sz w:val="28"/>
          <w:szCs w:val="28"/>
        </w:rPr>
        <w:t>от 11</w:t>
      </w:r>
      <w:r>
        <w:rPr>
          <w:rFonts w:ascii="Times New Roman" w:eastAsia="Times New Roman" w:hAnsi="Times New Roman" w:cs="Times New Roman"/>
          <w:sz w:val="28"/>
          <w:szCs w:val="28"/>
        </w:rPr>
        <w:t>.10.</w:t>
      </w:r>
      <w:r w:rsidRPr="003E1C86">
        <w:rPr>
          <w:rFonts w:ascii="Times New Roman" w:eastAsia="Times New Roman" w:hAnsi="Times New Roman" w:cs="Times New Roman"/>
          <w:sz w:val="28"/>
          <w:szCs w:val="28"/>
        </w:rPr>
        <w:t>2022 г № 20/22</w:t>
      </w:r>
      <w:r>
        <w:rPr>
          <w:rFonts w:ascii="Times New Roman" w:eastAsia="Times New Roman" w:hAnsi="Times New Roman" w:cs="Times New Roman"/>
          <w:sz w:val="28"/>
          <w:szCs w:val="28"/>
        </w:rPr>
        <w:t>-23,0 тыс. рублей)</w:t>
      </w:r>
      <w:r w:rsidRPr="003E1C8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1C86" w:rsidRDefault="003E1C86" w:rsidP="003E1C8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1C8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 xml:space="preserve">быкновенные акции акционерного общества «Камчатское авиационное </w:t>
      </w:r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предприятие» (контракт №16М/22 - 570,0 тыс. рублей);</w:t>
      </w:r>
    </w:p>
    <w:p w:rsidR="003E1C86" w:rsidRDefault="003E1C86" w:rsidP="003E1C8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>1 944 640 штук обыкновенных именных бездокументарных акций ОАО «</w:t>
      </w:r>
      <w:proofErr w:type="spellStart"/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>Камчатгазпром</w:t>
      </w:r>
      <w:proofErr w:type="spellEnd"/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>» (ИНН 4105023034, ОГРН 1024101219966), что составляет 7,73 %.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 xml:space="preserve">(контракт №23М/22 -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80</w:t>
      </w:r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>,0 тыс. рублей);</w:t>
      </w:r>
    </w:p>
    <w:p w:rsidR="003E43F9" w:rsidRDefault="003E1C86" w:rsidP="003E43F9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>нежилые помещения цокольного этажа в здании финского склада-</w:t>
      </w:r>
      <w:proofErr w:type="spellStart"/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>автогараж</w:t>
      </w:r>
      <w:proofErr w:type="spellEnd"/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>, с кадастровым номером 41:01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:0010112:1227 по адресу</w:t>
      </w:r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780646" w:rsidRPr="00780646">
        <w:rPr>
          <w:rFonts w:ascii="Times New Roman" w:eastAsia="Times New Roman" w:hAnsi="Times New Roman" w:cs="Times New Roman"/>
          <w:bCs/>
          <w:sz w:val="28"/>
          <w:szCs w:val="28"/>
        </w:rPr>
        <w:t>Камчатский край, г Петропавловск-Камчатский, ул. Приморская, д.96.</w:t>
      </w:r>
      <w:r w:rsidR="00780646" w:rsidRPr="00D72C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780646">
        <w:rPr>
          <w:rFonts w:ascii="Times New Roman" w:eastAsia="Times New Roman" w:hAnsi="Times New Roman" w:cs="Times New Roman"/>
          <w:bCs/>
          <w:sz w:val="28"/>
          <w:szCs w:val="28"/>
        </w:rPr>
        <w:t>контракт №26</w:t>
      </w:r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 xml:space="preserve">М/22 - </w:t>
      </w:r>
      <w:r w:rsidR="00780646" w:rsidRPr="00D72C4C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  <w:r w:rsidRPr="003E1C86">
        <w:rPr>
          <w:rFonts w:ascii="Times New Roman" w:eastAsia="Times New Roman" w:hAnsi="Times New Roman" w:cs="Times New Roman"/>
          <w:bCs/>
          <w:sz w:val="28"/>
          <w:szCs w:val="28"/>
        </w:rPr>
        <w:t>,0 тыс. рублей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026377" w:rsidRPr="00101B6C" w:rsidRDefault="00026377" w:rsidP="003E43F9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</w:rPr>
        <w:t>1.1.5 Организация проведения консалтинговых (консультативных), аудиторских услуг при управлении краевым имуществом, в том числе по вопросам приватизации, финансовой, юридической, технологической, технической, экспертной деятельности</w:t>
      </w:r>
      <w:r w:rsidR="008E2EE5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2D5118" w:rsidRPr="002D5118" w:rsidRDefault="002D5118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>роведен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 xml:space="preserve"> безопасности объектов недвиж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имого имущества, находящихся в 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>государственной собственности Камчатского края по контракту от 30.05.2022 № 15/22 - 463,035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ублей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</w:rPr>
        <w:t>1.1.6 Краевое государственное бюджетное учреждение «Камчатская кадастровая оценка»</w:t>
      </w:r>
      <w:r w:rsidR="003427EB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439">
        <w:rPr>
          <w:rFonts w:ascii="Times New Roman" w:eastAsia="Times New Roman" w:hAnsi="Times New Roman" w:cs="Times New Roman"/>
          <w:sz w:val="28"/>
          <w:szCs w:val="28"/>
        </w:rPr>
        <w:t>В соответствии с соглашением предоставлена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КГБУ «Камчатская кадастровая оценка» субсидия в размере </w:t>
      </w:r>
      <w:r w:rsidR="002D5118">
        <w:rPr>
          <w:rFonts w:ascii="Times New Roman" w:eastAsia="Times New Roman" w:hAnsi="Times New Roman" w:cs="Times New Roman"/>
          <w:sz w:val="28"/>
          <w:szCs w:val="28"/>
        </w:rPr>
        <w:t>63 250,76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171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439" w:rsidRPr="00171439" w:rsidRDefault="00696DF2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1.1.7</w:t>
      </w:r>
      <w:r w:rsidR="00A66C34" w:rsidRPr="00A66C3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  <w:u w:val="single"/>
        </w:rPr>
        <w:t>Предоставление субсидий из краевого бюджета юридическим лицам – государственным унитарным предприятиям Камчатского края, осуществляющим деятельность в сфере эксплуатации нежилого и жилого фонда, являющегося государственной собственностью, в целях финансового обеспечения затрат, связанных с содержанием зданий и помещений, находящихся в государственной собственности Камчатского края</w:t>
      </w:r>
      <w:r w:rsidR="003427EB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171439" w:rsidRPr="00171439" w:rsidRDefault="003D0CE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CE9">
        <w:rPr>
          <w:rFonts w:ascii="Times New Roman" w:eastAsia="Times New Roman" w:hAnsi="Times New Roman" w:cs="Times New Roman"/>
          <w:sz w:val="28"/>
          <w:szCs w:val="28"/>
        </w:rPr>
        <w:t xml:space="preserve">ГРБС Аппарат Губернатора и Правительства Камчатского края.                                Заключено соглашение б/н от </w:t>
      </w:r>
      <w:r w:rsidR="002D5118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3D0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2D5118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3D0CE9">
        <w:rPr>
          <w:rFonts w:ascii="Times New Roman" w:eastAsia="Times New Roman" w:hAnsi="Times New Roman" w:cs="Times New Roman"/>
          <w:sz w:val="28"/>
          <w:szCs w:val="28"/>
        </w:rPr>
        <w:t>.2021 с ГУП «</w:t>
      </w:r>
      <w:proofErr w:type="spellStart"/>
      <w:r w:rsidRPr="003D0CE9">
        <w:rPr>
          <w:rFonts w:ascii="Times New Roman" w:eastAsia="Times New Roman" w:hAnsi="Times New Roman" w:cs="Times New Roman"/>
          <w:sz w:val="28"/>
          <w:szCs w:val="28"/>
        </w:rPr>
        <w:t>Камчатстройэнергосервис</w:t>
      </w:r>
      <w:proofErr w:type="spellEnd"/>
      <w:r w:rsidRPr="003D0CE9">
        <w:rPr>
          <w:rFonts w:ascii="Times New Roman" w:eastAsia="Times New Roman" w:hAnsi="Times New Roman" w:cs="Times New Roman"/>
          <w:sz w:val="28"/>
          <w:szCs w:val="28"/>
        </w:rPr>
        <w:t>» о предоставлении субсидии из краевого бюджета на финансовое обеспечение затрат, связанных с содержанием зданий и помещений, находящихся в государственной собственности Камчатского края.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>Субсидия перечислена на расчетный счет ГУП «</w:t>
      </w:r>
      <w:proofErr w:type="spellStart"/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>Камчатсройэнергосервис</w:t>
      </w:r>
      <w:proofErr w:type="spellEnd"/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 xml:space="preserve">» в объеме </w:t>
      </w:r>
      <w:r w:rsidR="002D5118">
        <w:rPr>
          <w:rFonts w:ascii="Times New Roman" w:eastAsia="Times New Roman" w:hAnsi="Times New Roman" w:cs="Times New Roman"/>
          <w:sz w:val="28"/>
          <w:szCs w:val="28"/>
        </w:rPr>
        <w:t>241 445,457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освоено </w:t>
      </w:r>
      <w:r w:rsidR="002D5118">
        <w:rPr>
          <w:rFonts w:ascii="Times New Roman" w:eastAsia="Times New Roman" w:hAnsi="Times New Roman" w:cs="Times New Roman"/>
          <w:sz w:val="28"/>
          <w:szCs w:val="28"/>
        </w:rPr>
        <w:t>239 111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5118">
        <w:rPr>
          <w:rFonts w:ascii="Times New Roman" w:eastAsia="Times New Roman" w:hAnsi="Times New Roman" w:cs="Times New Roman"/>
          <w:sz w:val="28"/>
          <w:szCs w:val="28"/>
        </w:rPr>
        <w:t>26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3A13F8" w:rsidRPr="001175F1" w:rsidRDefault="003A13F8" w:rsidP="001175F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95D41" w:rsidRPr="00802A11" w:rsidRDefault="00802A11" w:rsidP="00AB725C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Основное мероприятие </w:t>
      </w:r>
      <w:r w:rsidR="002B4B44" w:rsidRPr="00802A11">
        <w:rPr>
          <w:rFonts w:ascii="Times New Roman" w:hAnsi="Times New Roman" w:cs="Times New Roman"/>
          <w:b/>
          <w:spacing w:val="-2"/>
          <w:sz w:val="28"/>
          <w:szCs w:val="28"/>
        </w:rPr>
        <w:t>1.</w:t>
      </w:r>
      <w:r w:rsidR="00F95D41" w:rsidRPr="00802A11">
        <w:rPr>
          <w:rFonts w:ascii="Times New Roman" w:hAnsi="Times New Roman" w:cs="Times New Roman"/>
          <w:b/>
          <w:spacing w:val="-2"/>
          <w:sz w:val="28"/>
          <w:szCs w:val="28"/>
        </w:rPr>
        <w:t>2 Содержание жилищного фонда Камчатского края</w:t>
      </w:r>
      <w:r w:rsidR="00A4649B" w:rsidRPr="00802A11">
        <w:rPr>
          <w:rFonts w:ascii="Times New Roman" w:hAnsi="Times New Roman" w:cs="Times New Roman"/>
          <w:b/>
          <w:sz w:val="28"/>
          <w:szCs w:val="28"/>
        </w:rPr>
        <w:t>.</w:t>
      </w:r>
      <w:r w:rsidR="00F95D41" w:rsidRPr="00802A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2668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09DC">
        <w:rPr>
          <w:rFonts w:ascii="Times New Roman" w:hAnsi="Times New Roman" w:cs="Times New Roman"/>
          <w:i/>
          <w:sz w:val="28"/>
          <w:szCs w:val="28"/>
        </w:rPr>
        <w:t>815,1</w:t>
      </w:r>
      <w:r w:rsidR="009D6FC1">
        <w:rPr>
          <w:rFonts w:ascii="Times New Roman" w:hAnsi="Times New Roman" w:cs="Times New Roman"/>
          <w:i/>
          <w:sz w:val="28"/>
          <w:szCs w:val="28"/>
        </w:rPr>
        <w:t>4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</w:t>
      </w:r>
      <w:r w:rsidR="005B3EA3" w:rsidRPr="005B3EA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5B3EA3">
        <w:rPr>
          <w:rFonts w:ascii="Times New Roman" w:hAnsi="Times New Roman" w:cs="Times New Roman"/>
          <w:i/>
          <w:sz w:val="28"/>
          <w:szCs w:val="28"/>
        </w:rPr>
        <w:t>о</w:t>
      </w:r>
      <w:r w:rsidRPr="000B771D">
        <w:rPr>
          <w:rFonts w:ascii="Times New Roman" w:hAnsi="Times New Roman" w:cs="Times New Roman"/>
          <w:i/>
          <w:sz w:val="28"/>
          <w:szCs w:val="28"/>
        </w:rPr>
        <w:t>своено: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09DC">
        <w:rPr>
          <w:rFonts w:ascii="Times New Roman" w:hAnsi="Times New Roman" w:cs="Times New Roman"/>
          <w:i/>
          <w:sz w:val="28"/>
          <w:szCs w:val="28"/>
        </w:rPr>
        <w:t>7</w:t>
      </w:r>
      <w:r w:rsidR="009D6FC1">
        <w:rPr>
          <w:rFonts w:ascii="Times New Roman" w:hAnsi="Times New Roman" w:cs="Times New Roman"/>
          <w:i/>
          <w:sz w:val="28"/>
          <w:szCs w:val="28"/>
        </w:rPr>
        <w:t>81</w:t>
      </w:r>
      <w:r w:rsidR="00904FA1">
        <w:rPr>
          <w:rFonts w:ascii="Times New Roman" w:hAnsi="Times New Roman" w:cs="Times New Roman"/>
          <w:i/>
          <w:sz w:val="28"/>
          <w:szCs w:val="28"/>
        </w:rPr>
        <w:t>,</w:t>
      </w:r>
      <w:r w:rsidR="009D6FC1">
        <w:rPr>
          <w:rFonts w:ascii="Times New Roman" w:hAnsi="Times New Roman" w:cs="Times New Roman"/>
          <w:i/>
          <w:sz w:val="28"/>
          <w:szCs w:val="28"/>
        </w:rPr>
        <w:t>32</w:t>
      </w:r>
      <w:r w:rsidR="006909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тыс.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E77747" w:rsidRPr="00802A11" w:rsidRDefault="00E77747" w:rsidP="00E777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802A11">
        <w:rPr>
          <w:rFonts w:ascii="Times New Roman" w:hAnsi="Times New Roman" w:cs="Times New Roman"/>
          <w:sz w:val="28"/>
          <w:szCs w:val="28"/>
          <w:u w:val="single"/>
        </w:rPr>
        <w:t> Осуществление взносов на капитальный ремонт общего имущества в многоквартирных жилых домах, в которых находятся жилые помещения жилищного фонда Камчатского края.</w:t>
      </w:r>
    </w:p>
    <w:p w:rsidR="00E77747" w:rsidRDefault="00E77747" w:rsidP="00E777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осуществляется в</w:t>
      </w:r>
      <w:r w:rsidRPr="00E379C3">
        <w:rPr>
          <w:rFonts w:ascii="Times New Roman" w:hAnsi="Times New Roman" w:cs="Times New Roman"/>
          <w:sz w:val="28"/>
          <w:szCs w:val="28"/>
        </w:rPr>
        <w:t xml:space="preserve"> соответствии с Региональной программой капитального ремонта общего имущества в многоквартирных домах в Камчатском крае на 2014-2043 годы, утвержденной 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79C3">
        <w:rPr>
          <w:rFonts w:ascii="Times New Roman" w:hAnsi="Times New Roman" w:cs="Times New Roman"/>
          <w:sz w:val="28"/>
          <w:szCs w:val="28"/>
        </w:rPr>
        <w:t xml:space="preserve"> Камчатского края от 12.02.2014 № 74-П. Выполнение мероприятия производится после представления «Фондом к</w:t>
      </w:r>
      <w:r>
        <w:rPr>
          <w:rFonts w:ascii="Times New Roman" w:hAnsi="Times New Roman" w:cs="Times New Roman"/>
          <w:sz w:val="28"/>
          <w:szCs w:val="28"/>
        </w:rPr>
        <w:t xml:space="preserve">апитального ремонта» документов, фактическая сумма взносов составила </w:t>
      </w:r>
      <w:r w:rsidR="006909DC">
        <w:rPr>
          <w:rFonts w:ascii="Times New Roman" w:hAnsi="Times New Roman" w:cs="Times New Roman"/>
          <w:sz w:val="28"/>
          <w:szCs w:val="28"/>
        </w:rPr>
        <w:t>500,0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279B6" w:rsidRDefault="007279B6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8974BD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279B6">
        <w:rPr>
          <w:rFonts w:ascii="Times New Roman" w:hAnsi="Times New Roman" w:cs="Times New Roman"/>
          <w:sz w:val="28"/>
          <w:szCs w:val="28"/>
          <w:u w:val="single"/>
        </w:rPr>
        <w:t xml:space="preserve">Оплата расходов на содержание жилых помещений жилищного </w:t>
      </w:r>
      <w:r w:rsidRPr="007279B6">
        <w:rPr>
          <w:rFonts w:ascii="Times New Roman" w:hAnsi="Times New Roman" w:cs="Times New Roman"/>
          <w:sz w:val="28"/>
          <w:szCs w:val="28"/>
          <w:u w:val="single"/>
        </w:rPr>
        <w:lastRenderedPageBreak/>
        <w:t>фонда Камчатского края и коммунальных услуг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279B6" w:rsidRPr="007279B6" w:rsidRDefault="007279B6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9B6">
        <w:rPr>
          <w:rFonts w:ascii="Times New Roman" w:hAnsi="Times New Roman" w:cs="Times New Roman"/>
          <w:sz w:val="28"/>
          <w:szCs w:val="28"/>
        </w:rPr>
        <w:t xml:space="preserve">В соответствии с выставленными управляющими компаниями счетами произведена оплата коммунальных услуг и содержания </w:t>
      </w:r>
      <w:r w:rsidR="001139C5">
        <w:rPr>
          <w:rFonts w:ascii="Times New Roman" w:hAnsi="Times New Roman" w:cs="Times New Roman"/>
          <w:sz w:val="28"/>
          <w:szCs w:val="28"/>
        </w:rPr>
        <w:t>общего имущества в незаселенных</w:t>
      </w:r>
      <w:r w:rsidR="0054599D">
        <w:rPr>
          <w:rFonts w:ascii="Times New Roman" w:hAnsi="Times New Roman" w:cs="Times New Roman"/>
          <w:sz w:val="28"/>
          <w:szCs w:val="28"/>
        </w:rPr>
        <w:t xml:space="preserve"> </w:t>
      </w:r>
      <w:r w:rsidR="001139C5">
        <w:rPr>
          <w:rFonts w:ascii="Times New Roman" w:hAnsi="Times New Roman" w:cs="Times New Roman"/>
          <w:sz w:val="28"/>
          <w:szCs w:val="28"/>
        </w:rPr>
        <w:t>жилых</w:t>
      </w:r>
      <w:r w:rsidR="0054599D">
        <w:rPr>
          <w:rFonts w:ascii="Times New Roman" w:hAnsi="Times New Roman" w:cs="Times New Roman"/>
          <w:sz w:val="28"/>
          <w:szCs w:val="28"/>
        </w:rPr>
        <w:t xml:space="preserve"> </w:t>
      </w:r>
      <w:r w:rsidRPr="007279B6">
        <w:rPr>
          <w:rFonts w:ascii="Times New Roman" w:hAnsi="Times New Roman" w:cs="Times New Roman"/>
          <w:sz w:val="28"/>
          <w:szCs w:val="28"/>
        </w:rPr>
        <w:t>помещения</w:t>
      </w:r>
      <w:r w:rsidR="0054599D">
        <w:rPr>
          <w:rFonts w:ascii="Times New Roman" w:hAnsi="Times New Roman" w:cs="Times New Roman"/>
          <w:sz w:val="28"/>
          <w:szCs w:val="28"/>
        </w:rPr>
        <w:t>х</w:t>
      </w:r>
      <w:r w:rsidRPr="007279B6">
        <w:rPr>
          <w:rFonts w:ascii="Times New Roman" w:hAnsi="Times New Roman" w:cs="Times New Roman"/>
          <w:sz w:val="28"/>
          <w:szCs w:val="28"/>
        </w:rPr>
        <w:t xml:space="preserve"> специализированного жилищного фонда Камчатского края и жилых помещениях жилищного фонда Камчатского края, предоставляемых по договорам социального найма, на общую сумму </w:t>
      </w:r>
      <w:r w:rsidR="008974BD">
        <w:rPr>
          <w:rFonts w:ascii="Times New Roman" w:hAnsi="Times New Roman" w:cs="Times New Roman"/>
          <w:sz w:val="28"/>
          <w:szCs w:val="28"/>
        </w:rPr>
        <w:t>231,31677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7279B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748C7" w:rsidRDefault="002748C7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84F5C" w:rsidRPr="00802A11" w:rsidRDefault="00584F5C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802A11">
        <w:rPr>
          <w:rFonts w:ascii="Times New Roman" w:hAnsi="Times New Roman"/>
          <w:b/>
          <w:sz w:val="28"/>
          <w:szCs w:val="28"/>
        </w:rPr>
        <w:t>Основное  мероприятие</w:t>
      </w:r>
      <w:proofErr w:type="gramEnd"/>
      <w:r w:rsidRPr="00802A11">
        <w:rPr>
          <w:rFonts w:ascii="Times New Roman" w:hAnsi="Times New Roman"/>
          <w:b/>
          <w:sz w:val="28"/>
          <w:szCs w:val="28"/>
        </w:rPr>
        <w:t xml:space="preserve"> 1.3 </w:t>
      </w:r>
      <w:r w:rsidR="00E52C05">
        <w:rPr>
          <w:rFonts w:ascii="Times New Roman" w:hAnsi="Times New Roman"/>
          <w:b/>
          <w:sz w:val="28"/>
          <w:szCs w:val="28"/>
        </w:rPr>
        <w:t>Осуществление приватизации имущества, находящегося в государственной собственности Камчатского края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</w:t>
      </w:r>
      <w:r w:rsidR="008974BD">
        <w:rPr>
          <w:rFonts w:ascii="Times New Roman" w:hAnsi="Times New Roman" w:cs="Times New Roman"/>
          <w:i/>
          <w:sz w:val="28"/>
          <w:szCs w:val="28"/>
        </w:rPr>
        <w:t>1</w:t>
      </w:r>
      <w:r w:rsidRPr="0055583F">
        <w:rPr>
          <w:rFonts w:ascii="Times New Roman" w:hAnsi="Times New Roman" w:cs="Times New Roman"/>
          <w:i/>
          <w:sz w:val="28"/>
          <w:szCs w:val="28"/>
        </w:rPr>
        <w:t xml:space="preserve"> подготовлен для утверждения Законодательным Собранием Камчатского края отчет о результатах приватизации государственного имущества Камчатского края за прошлый год – срок исполнения март 20</w:t>
      </w:r>
      <w:r w:rsidR="007279B6">
        <w:rPr>
          <w:rFonts w:ascii="Times New Roman" w:hAnsi="Times New Roman" w:cs="Times New Roman"/>
          <w:i/>
          <w:sz w:val="28"/>
          <w:szCs w:val="28"/>
        </w:rPr>
        <w:t>2</w:t>
      </w:r>
      <w:r w:rsidR="008974BD">
        <w:rPr>
          <w:rFonts w:ascii="Times New Roman" w:hAnsi="Times New Roman" w:cs="Times New Roman"/>
          <w:i/>
          <w:sz w:val="28"/>
          <w:szCs w:val="28"/>
        </w:rPr>
        <w:t>2</w:t>
      </w:r>
      <w:r w:rsidRPr="0055583F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583F">
        <w:rPr>
          <w:rFonts w:ascii="Times New Roman" w:hAnsi="Times New Roman" w:cs="Times New Roman"/>
          <w:sz w:val="28"/>
          <w:szCs w:val="28"/>
        </w:rPr>
        <w:t>Исполнено в срок.</w:t>
      </w:r>
    </w:p>
    <w:p w:rsidR="00520799" w:rsidRPr="00520799" w:rsidRDefault="00520799" w:rsidP="00520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0799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Результаты приватизации имущества, находящегося в государственной </w:t>
      </w:r>
    </w:p>
    <w:p w:rsidR="00520799" w:rsidRPr="001B4E97" w:rsidRDefault="00520799" w:rsidP="0052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799">
        <w:rPr>
          <w:rFonts w:ascii="Times New Roman" w:eastAsia="Times New Roman" w:hAnsi="Times New Roman" w:cs="Times New Roman"/>
          <w:b/>
          <w:sz w:val="24"/>
          <w:szCs w:val="24"/>
        </w:rPr>
        <w:t>собственности Камчатского края, за 2022 год</w:t>
      </w:r>
      <w:r w:rsidRPr="001B4E9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pPr w:leftFromText="180" w:rightFromText="180" w:bottomFromText="200" w:vertAnchor="text" w:tblpX="-369" w:tblpY="1"/>
        <w:tblOverlap w:val="never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79"/>
        <w:gridCol w:w="3076"/>
        <w:gridCol w:w="2252"/>
        <w:gridCol w:w="2268"/>
        <w:gridCol w:w="1842"/>
      </w:tblGrid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и назначение</w:t>
            </w:r>
          </w:p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государственного имущества</w:t>
            </w:r>
          </w:p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Местонахождение</w:t>
            </w:r>
          </w:p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Способ                      приватизации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Итоги</w:t>
            </w:r>
          </w:p>
        </w:tc>
      </w:tr>
      <w:tr w:rsidR="00520799" w:rsidRPr="00A34855" w:rsidTr="00C87474">
        <w:trPr>
          <w:trHeight w:val="534"/>
        </w:trPr>
        <w:tc>
          <w:tcPr>
            <w:tcW w:w="9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Приватизация в соответствии с Прогнозным планом (программой) приватизации имущества, находящегося в государственной собственности Камчатского края, на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A34855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348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520799" w:rsidRPr="00A34855" w:rsidTr="00C87474">
        <w:trPr>
          <w:trHeight w:val="591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Пакет акций в размере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7,73</w:t>
            </w: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%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Открытого а</w:t>
            </w: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кционерного общества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E75D2F">
              <w:rPr>
                <w:rFonts w:ascii="Times New Roman" w:eastAsia="Calibri" w:hAnsi="Times New Roman" w:cs="Times New Roman"/>
                <w:sz w:val="20"/>
                <w:szCs w:val="20"/>
              </w:rPr>
              <w:t>Камчатгазпром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</w:t>
            </w: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3A4120">
              <w:rPr>
                <w:rFonts w:ascii="Times New Roman" w:eastAsia="Calibri" w:hAnsi="Times New Roman" w:cs="Times New Roman"/>
                <w:sz w:val="20"/>
                <w:szCs w:val="20"/>
              </w:rPr>
              <w:t>1024101219966</w:t>
            </w: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3A4120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120">
              <w:rPr>
                <w:rFonts w:ascii="Times New Roman" w:hAnsi="Times New Roman" w:cs="Times New Roman"/>
                <w:sz w:val="20"/>
                <w:szCs w:val="20"/>
              </w:rPr>
              <w:t>683032, Камчатский край,</w:t>
            </w:r>
          </w:p>
          <w:p w:rsidR="00520799" w:rsidRPr="003A4120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120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Петропавловск-Камчатский,</w:t>
            </w:r>
          </w:p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120">
              <w:rPr>
                <w:rFonts w:ascii="Times New Roman" w:hAnsi="Times New Roman" w:cs="Times New Roman"/>
                <w:sz w:val="20"/>
                <w:szCs w:val="20"/>
              </w:rPr>
              <w:t>ул. Пограничная, д.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Продажа государственного имущества на аукционе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0799" w:rsidRPr="00A34855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Принято решение об условиях приватизации государственного имущества Камчатского края путем продажи на аукционе в электронной форме</w:t>
            </w: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D83117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Здание «Магазин» с кадастровым номером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41:06:0030101:433</w:t>
            </w:r>
          </w:p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Нежилое здание, 1-этажное (в </w:t>
            </w:r>
            <w:proofErr w:type="spellStart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. подземный этаж 1) площадью 184,20 кв. м.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D83117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D83117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Атласово, ул. Льва Толстого, д. 42а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Продажа государственного имущества на аукционе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с кадастровым номером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41:06:0030101:226; категория земель: земли населенных пунктов; вид разрешенного использования: объекты торговли, общественного питания, площадью 1500 +/- 27 </w:t>
            </w:r>
            <w:proofErr w:type="spellStart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D83117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D83117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Атласово, ул. Льва Толстого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Продажа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</w:t>
            </w: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осударственного имущества на аукционе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D83117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Здание «Контора» с кадастровым номером</w:t>
            </w:r>
          </w:p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41:01:0010125:565; нежилое здание, 2-этажное (в </w:t>
            </w:r>
            <w:proofErr w:type="spellStart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. подземный этаж 1), площадью 711,40 кв. м.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hAnsi="Times New Roman" w:cs="Times New Roman"/>
                <w:sz w:val="20"/>
                <w:szCs w:val="20"/>
              </w:rPr>
              <w:t>Камчатский край, г. Петропавловск-Камчатский, ул. Пограничная, д.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Продажа государственного имущества на аукционе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D83117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Здание «Склад» с кадастровым номером</w:t>
            </w:r>
          </w:p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41:01:0010125:568; нежилое здание, 1-этажное, площадью 58,70 кв. м.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hAnsi="Times New Roman" w:cs="Times New Roman"/>
                <w:sz w:val="20"/>
                <w:szCs w:val="20"/>
              </w:rPr>
              <w:t>Камчатский край, г. Петропавловск-Камчатский, ул. Пограничная, д.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Продажа государственного имущества на аукционе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A34855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Ветряная электрическая станция мощностью 900 кВт (три ВЭУ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Komai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KWT 300) в поселке Усть-Камчатск Камчатского края с </w:t>
            </w: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кадастровым номером 41:09:0010114:3611*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Камчатский край,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-Камчатский муниципальный район,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-Камчатское сельское поселение, </w:t>
            </w: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поселок Усть-Камчатск, сооружение 36/в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DA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Внесение государственного имущества в качестве вклада в уставный </w:t>
            </w:r>
            <w:r w:rsidRPr="004B4DA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>капитал акционерного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3D164F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Приватизация состоялась </w:t>
            </w:r>
          </w:p>
          <w:p w:rsidR="00520799" w:rsidRPr="003D164F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(договор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3-2022</w:t>
            </w:r>
          </w:p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приобретении в государственную </w:t>
            </w: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собственность Камчатского края обыкновенных именных бездокументарных акций АО «</w:t>
            </w:r>
            <w:proofErr w:type="spellStart"/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аминжиниринг</w:t>
            </w:r>
            <w:proofErr w:type="spellEnd"/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г.)</w:t>
            </w: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Ветряная электрическая станция мощностью 900 кВт (три ВЭУ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Komai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KWT 300) в поселке Усть-Камчатск Камчатского края с кадастровым номером 41:09:0010114:3609*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Камчатский край, </w:t>
            </w: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-Камчатский муниципальный район,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-Камчатское сельское поселение, поселок Усть-Камчатск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DAC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799" w:rsidRPr="003D164F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Приватизация состоялась</w:t>
            </w:r>
          </w:p>
          <w:p w:rsidR="00520799" w:rsidRPr="003D164F" w:rsidRDefault="00520799" w:rsidP="0019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(договор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3-2022</w:t>
            </w:r>
          </w:p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о приобретении в государственную собственность Камчатского края обыкновенных именных бездокументарных акций АО «</w:t>
            </w:r>
            <w:proofErr w:type="spellStart"/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аминжиниринг</w:t>
            </w:r>
            <w:proofErr w:type="spellEnd"/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3D164F">
              <w:rPr>
                <w:rFonts w:ascii="Times New Roman" w:eastAsia="Times New Roman" w:hAnsi="Times New Roman" w:cs="Times New Roman"/>
                <w:sz w:val="20"/>
                <w:szCs w:val="20"/>
              </w:rPr>
              <w:t>г.)</w:t>
            </w: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Ветряная электрическая станция мощностью 900 кВт (три ВЭУ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Komai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KWT 300) в поселке Усть-Камчатск Камчатского края с кадастровым номером 41:09:0010114:3608*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-Камчатский муниципальный район,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-Камчатское сельское поселение, поселок Усть-Камчатск, сооружение 36/а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DAC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Мобильный офис для обслуживания ВЭС*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-Камчатский муниципальный район,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-Камчатское сельское поселение, поселок Усть-Камчатск, сооружение 36/а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DAC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Погодная станция*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-Камчатский муниципальный район,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-Камчатское сельское поселение, поселок Усть-Камчатск, сооружение 36/а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DAC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Управляемый резистивный нагрузочный модуль № 1 (УРНМ-1)*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-Камчатский муниципальный район,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-Камчатское сельское поселение, поселок Усть-Камчатск, сооружение 36/а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DAC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Управляемый резистивный нагрузочный модуль № 2 (УРНМ-2)*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-Камчатский муниципальный район,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-Камчатское сельское поселение, поселок Усть-Камчатск, сооружение 36/а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D83117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4B4DA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799" w:rsidRPr="00D83117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Управляемый резистивный нагрузочный модуль № 3 (УРНМ-3)*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-Камчатский муниципальный район,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-Камчатское сельское поселение, поселок Усть-Камчатск, сооружение 36/а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D83117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4B4DA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799" w:rsidRPr="00D83117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0799" w:rsidRPr="00A34855" w:rsidTr="00C8747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Кабельные линии 0,4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ВЭУ-2*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F81493" w:rsidRDefault="00520799" w:rsidP="0019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-Камчатский муниципальный район, </w:t>
            </w:r>
            <w:proofErr w:type="spellStart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-Камчатское сельское поселение, </w:t>
            </w:r>
            <w:r w:rsidRPr="00F814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поселок Усть-Камчатск, сооружение 36/а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D83117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4B4DA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99" w:rsidRPr="00D83117" w:rsidRDefault="00520799" w:rsidP="0019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D2824" w:rsidRPr="00802A11" w:rsidRDefault="007D2824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 xml:space="preserve">Основное мероприятие 1.4. </w:t>
      </w:r>
      <w:r w:rsidR="001C3EA0">
        <w:rPr>
          <w:rFonts w:ascii="Times New Roman" w:hAnsi="Times New Roman"/>
          <w:b/>
          <w:sz w:val="28"/>
          <w:szCs w:val="28"/>
        </w:rPr>
        <w:t>Участие в хозяйственных обществах Камчатского края</w:t>
      </w:r>
    </w:p>
    <w:p w:rsidR="000D23BB" w:rsidRPr="009E5E93" w:rsidRDefault="000D23BB" w:rsidP="000D23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5E93">
        <w:rPr>
          <w:rFonts w:ascii="Times New Roman" w:eastAsia="Times New Roman" w:hAnsi="Times New Roman" w:cs="Times New Roman"/>
          <w:i/>
          <w:sz w:val="28"/>
          <w:szCs w:val="28"/>
        </w:rPr>
        <w:t>Предусмотрено:</w:t>
      </w:r>
      <w:r w:rsidRPr="00AF0C2F">
        <w:rPr>
          <w:rFonts w:ascii="Times New Roman" w:eastAsia="Times New Roman" w:hAnsi="Times New Roman" w:cs="Times New Roman"/>
          <w:i/>
          <w:sz w:val="28"/>
          <w:szCs w:val="28"/>
        </w:rPr>
        <w:t>350,00</w:t>
      </w:r>
      <w:r w:rsidRPr="009E5E93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рублей; профинансировано: </w:t>
      </w:r>
      <w:r w:rsidRPr="00AF0C2F">
        <w:rPr>
          <w:rFonts w:ascii="Times New Roman" w:eastAsia="Times New Roman" w:hAnsi="Times New Roman" w:cs="Times New Roman"/>
          <w:i/>
          <w:sz w:val="28"/>
          <w:szCs w:val="28"/>
        </w:rPr>
        <w:t>159,05 тыс.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F0C2F">
        <w:rPr>
          <w:rFonts w:ascii="Times New Roman" w:eastAsia="Times New Roman" w:hAnsi="Times New Roman" w:cs="Times New Roman"/>
          <w:i/>
          <w:sz w:val="28"/>
          <w:szCs w:val="28"/>
        </w:rPr>
        <w:t>рублей,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E5E93">
        <w:rPr>
          <w:rFonts w:ascii="Times New Roman" w:eastAsia="Times New Roman" w:hAnsi="Times New Roman" w:cs="Times New Roman"/>
          <w:i/>
          <w:sz w:val="28"/>
          <w:szCs w:val="28"/>
        </w:rPr>
        <w:t>освоено:</w:t>
      </w:r>
      <w:r w:rsidRPr="007918C8">
        <w:t xml:space="preserve"> </w:t>
      </w:r>
      <w:r w:rsidRPr="007918C8">
        <w:rPr>
          <w:rFonts w:ascii="Times New Roman" w:eastAsia="Times New Roman" w:hAnsi="Times New Roman" w:cs="Times New Roman"/>
          <w:i/>
          <w:sz w:val="28"/>
          <w:szCs w:val="28"/>
        </w:rPr>
        <w:t xml:space="preserve">159,05 </w:t>
      </w:r>
      <w:r w:rsidRPr="009E5E93">
        <w:rPr>
          <w:rFonts w:ascii="Times New Roman" w:eastAsia="Times New Roman" w:hAnsi="Times New Roman" w:cs="Times New Roman"/>
          <w:i/>
          <w:sz w:val="28"/>
          <w:szCs w:val="28"/>
        </w:rPr>
        <w:t>тыс. рублей.</w:t>
      </w:r>
    </w:p>
    <w:p w:rsidR="000D23BB" w:rsidRPr="009E5E93" w:rsidRDefault="000D23BB" w:rsidP="000D23B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</w:pPr>
      <w:r w:rsidRPr="009E5E93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>1.4.2</w:t>
      </w:r>
      <w:r w:rsidRPr="000D23BB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 xml:space="preserve"> </w:t>
      </w:r>
      <w:r w:rsidRPr="007918C8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>Расходы на предоставление из краевого бюджета субсидии юридическим лицам – хозяйственным обществам с участием Камчатского края, основным видом деятельности которых является деятельность по изданию газет, в целях финансового обеспечения затрат в связи с выполнением работ, оказанием услуг</w:t>
      </w:r>
      <w:r w:rsidRPr="009E5E93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 xml:space="preserve">. </w:t>
      </w:r>
    </w:p>
    <w:p w:rsidR="000D23BB" w:rsidRDefault="000D23BB" w:rsidP="000D23B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 w:rsidRPr="009E5E93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В соответствии с Порядком предоставления в 202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2</w:t>
      </w:r>
      <w:r w:rsidRPr="009E5E93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году из краевого бюджета субсидии юридическим лицам – хозяйственным обществам с участием Камчатского края, основным видом деятельности которых является деятельность по изданию газет, в целях финансового обеспечения затрат в связи с выполнением работ, оказанием услуг, утвержденным постановлением Правительства Камчатского края от 23.12.2021 № 572-П, Министерством предоставлена субсидия ООО «Камчатский край - Единая Камчатка в целях финансового обеспечения затрат в связи с выполнением работ, оказанием услуг, на сумму </w:t>
      </w:r>
      <w:r w:rsidRPr="00BA6EE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159,050</w:t>
      </w:r>
      <w:r w:rsidRPr="009E5E93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 тыс. рублей. </w:t>
      </w:r>
    </w:p>
    <w:p w:rsidR="000D23BB" w:rsidRPr="009E5E93" w:rsidRDefault="000D23BB" w:rsidP="000D23B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 w:rsidRPr="000D23BB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Фактические суммы расходов меньше запланированных, так как при планировании необходимых ассигнований невозможно было точно рассчитать штрафы, пени, начисленные ИФНС.</w:t>
      </w:r>
    </w:p>
    <w:p w:rsidR="000C4B46" w:rsidRPr="000C4B46" w:rsidRDefault="000C4B46" w:rsidP="000C4B4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kern w:val="2"/>
          <w:sz w:val="28"/>
          <w:szCs w:val="28"/>
        </w:rPr>
      </w:pPr>
    </w:p>
    <w:p w:rsidR="007002F5" w:rsidRPr="00802A11" w:rsidRDefault="00645E44" w:rsidP="00917E09">
      <w:pPr>
        <w:pStyle w:val="ConsPlusNormal"/>
        <w:jc w:val="both"/>
        <w:rPr>
          <w:i w:val="0"/>
        </w:rPr>
      </w:pPr>
      <w:r>
        <w:rPr>
          <w:i w:val="0"/>
        </w:rPr>
        <w:t xml:space="preserve">Основное мероприятие </w:t>
      </w:r>
      <w:r w:rsidR="002B4B44" w:rsidRPr="00802A11">
        <w:rPr>
          <w:i w:val="0"/>
        </w:rPr>
        <w:t>1.</w:t>
      </w:r>
      <w:r w:rsidR="007002F5" w:rsidRPr="00802A11">
        <w:rPr>
          <w:i w:val="0"/>
        </w:rPr>
        <w:t>5.</w:t>
      </w:r>
      <w:r w:rsidR="00B824B4">
        <w:rPr>
          <w:i w:val="0"/>
        </w:rPr>
        <w:t xml:space="preserve"> Управление земельными ресурсами на территории Камчатского края</w:t>
      </w:r>
      <w:r w:rsidR="00917E09" w:rsidRPr="00802A11">
        <w:rPr>
          <w:i w:val="0"/>
        </w:rPr>
        <w:t>.</w:t>
      </w:r>
    </w:p>
    <w:p w:rsidR="00422FA0" w:rsidRPr="00422FA0" w:rsidRDefault="00CD7977" w:rsidP="00422F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9D6FC1">
        <w:rPr>
          <w:rFonts w:ascii="Times New Roman" w:hAnsi="Times New Roman" w:cs="Times New Roman"/>
          <w:i/>
          <w:sz w:val="28"/>
          <w:szCs w:val="28"/>
        </w:rPr>
        <w:t xml:space="preserve"> 4 210</w:t>
      </w:r>
      <w:r w:rsidR="00EE2C18">
        <w:rPr>
          <w:rFonts w:ascii="Times New Roman" w:hAnsi="Times New Roman" w:cs="Times New Roman"/>
          <w:i/>
          <w:sz w:val="28"/>
          <w:szCs w:val="28"/>
        </w:rPr>
        <w:t>,</w:t>
      </w:r>
      <w:r w:rsidR="009D6FC1">
        <w:rPr>
          <w:rFonts w:ascii="Times New Roman" w:hAnsi="Times New Roman" w:cs="Times New Roman"/>
          <w:i/>
          <w:sz w:val="28"/>
          <w:szCs w:val="28"/>
        </w:rPr>
        <w:t>69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</w:t>
      </w:r>
      <w:r w:rsidR="00F23AD8" w:rsidRPr="00F23AD8">
        <w:rPr>
          <w:rFonts w:ascii="Times New Roman" w:hAnsi="Times New Roman" w:cs="Times New Roman"/>
          <w:i/>
          <w:sz w:val="28"/>
          <w:szCs w:val="28"/>
        </w:rPr>
        <w:t>;</w:t>
      </w:r>
      <w:r w:rsidR="00F23A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67E4">
        <w:rPr>
          <w:rFonts w:ascii="Times New Roman" w:hAnsi="Times New Roman" w:cs="Times New Roman"/>
          <w:i/>
          <w:sz w:val="28"/>
          <w:szCs w:val="28"/>
        </w:rPr>
        <w:t xml:space="preserve">профинансировано и </w:t>
      </w:r>
      <w:proofErr w:type="gramStart"/>
      <w:r w:rsidR="00F23AD8">
        <w:rPr>
          <w:rFonts w:ascii="Times New Roman" w:hAnsi="Times New Roman" w:cs="Times New Roman"/>
          <w:i/>
          <w:sz w:val="28"/>
          <w:szCs w:val="28"/>
        </w:rPr>
        <w:t>о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 w:rsidR="000D23BB" w:rsidRPr="000D23B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9167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  <w:r w:rsidR="009167E4">
        <w:rPr>
          <w:rFonts w:ascii="Times New Roman" w:hAnsi="Times New Roman" w:cs="Times New Roman"/>
          <w:i/>
          <w:sz w:val="28"/>
          <w:szCs w:val="28"/>
        </w:rPr>
        <w:t xml:space="preserve">                     </w:t>
      </w:r>
      <w:r w:rsidR="00940DB4">
        <w:rPr>
          <w:rFonts w:ascii="Times New Roman" w:hAnsi="Times New Roman" w:cs="Times New Roman"/>
          <w:i/>
          <w:sz w:val="28"/>
          <w:szCs w:val="28"/>
        </w:rPr>
        <w:t>3</w:t>
      </w:r>
      <w:r w:rsidR="00E777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1A12">
        <w:rPr>
          <w:rFonts w:ascii="Times New Roman" w:hAnsi="Times New Roman" w:cs="Times New Roman"/>
          <w:i/>
          <w:sz w:val="28"/>
          <w:szCs w:val="28"/>
        </w:rPr>
        <w:t>164</w:t>
      </w:r>
      <w:r w:rsidR="00E77747">
        <w:rPr>
          <w:rFonts w:ascii="Times New Roman" w:hAnsi="Times New Roman" w:cs="Times New Roman"/>
          <w:i/>
          <w:sz w:val="28"/>
          <w:szCs w:val="28"/>
        </w:rPr>
        <w:t>,</w:t>
      </w:r>
      <w:r w:rsidR="00381A12">
        <w:rPr>
          <w:rFonts w:ascii="Times New Roman" w:hAnsi="Times New Roman" w:cs="Times New Roman"/>
          <w:i/>
          <w:sz w:val="28"/>
          <w:szCs w:val="28"/>
        </w:rPr>
        <w:t>44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9A1411" w:rsidRDefault="00CD2AD8" w:rsidP="009A14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2AD8">
        <w:rPr>
          <w:rFonts w:ascii="Times New Roman" w:hAnsi="Times New Roman" w:cs="Times New Roman"/>
          <w:sz w:val="28"/>
          <w:szCs w:val="28"/>
          <w:u w:val="single"/>
        </w:rPr>
        <w:t>1.5.1 Организация проведения работ по координатному описанию границ муниципальных образований в Камчатском крае, населенных пунктов Камчатског</w:t>
      </w:r>
      <w:r w:rsidR="003427EB">
        <w:rPr>
          <w:rFonts w:ascii="Times New Roman" w:hAnsi="Times New Roman" w:cs="Times New Roman"/>
          <w:sz w:val="28"/>
          <w:szCs w:val="28"/>
          <w:u w:val="single"/>
        </w:rPr>
        <w:t>о края, границ Камчатского края.</w:t>
      </w:r>
    </w:p>
    <w:p w:rsidR="00574466" w:rsidRPr="00574466" w:rsidRDefault="00381A12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1A12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1.2 заключен государственный контракт на выполнение работ по координированию границ Олюторского муниципального района </w:t>
      </w:r>
      <w:r w:rsidR="00940DB4">
        <w:rPr>
          <w:rFonts w:ascii="Times New Roman" w:hAnsi="Times New Roman" w:cs="Times New Roman"/>
          <w:i/>
          <w:sz w:val="28"/>
          <w:szCs w:val="28"/>
        </w:rPr>
        <w:t xml:space="preserve">– срок исполнения </w:t>
      </w:r>
      <w:r w:rsidR="007F62D1" w:rsidRPr="007F62D1">
        <w:rPr>
          <w:rFonts w:ascii="Times New Roman" w:hAnsi="Times New Roman" w:cs="Times New Roman"/>
          <w:i/>
          <w:sz w:val="28"/>
          <w:szCs w:val="28"/>
        </w:rPr>
        <w:t>апрель</w:t>
      </w:r>
      <w:r w:rsidR="00EE2C18" w:rsidRPr="007F62D1">
        <w:rPr>
          <w:rFonts w:ascii="Times New Roman" w:hAnsi="Times New Roman" w:cs="Times New Roman"/>
          <w:i/>
          <w:sz w:val="28"/>
          <w:szCs w:val="28"/>
        </w:rPr>
        <w:t xml:space="preserve"> 202</w:t>
      </w:r>
      <w:r w:rsidR="007F62D1" w:rsidRPr="007F62D1">
        <w:rPr>
          <w:rFonts w:ascii="Times New Roman" w:hAnsi="Times New Roman" w:cs="Times New Roman"/>
          <w:i/>
          <w:sz w:val="28"/>
          <w:szCs w:val="28"/>
        </w:rPr>
        <w:t>2</w:t>
      </w:r>
      <w:r w:rsidR="00940DB4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696DF2" w:rsidRDefault="007F62D1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Исполнено ранее срока. </w:t>
      </w:r>
      <w:r w:rsidR="00381A12" w:rsidRPr="00381A12">
        <w:rPr>
          <w:rFonts w:ascii="Times New Roman" w:hAnsi="Times New Roman" w:cs="Times New Roman"/>
          <w:sz w:val="28"/>
          <w:szCs w:val="28"/>
        </w:rPr>
        <w:t>Заключен прямой контракт 07 февраля 2022 года № 01М/22 без конкурсных процедур</w:t>
      </w:r>
      <w:r w:rsidR="00381A12">
        <w:rPr>
          <w:rFonts w:ascii="Times New Roman" w:hAnsi="Times New Roman" w:cs="Times New Roman"/>
          <w:sz w:val="28"/>
          <w:szCs w:val="28"/>
        </w:rPr>
        <w:t>.</w:t>
      </w:r>
    </w:p>
    <w:p w:rsidR="00381A12" w:rsidRPr="00381A12" w:rsidRDefault="00381A12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Контрольное событие 1.3 приняты работы по государственному контракту по координированию границ Олюторского муниципального района, сведения о местоположении границы Олюторского муниципального района переданы в Филиал ФГБУ «ФКП </w:t>
      </w:r>
      <w:proofErr w:type="spellStart"/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t>Росреестра</w:t>
      </w:r>
      <w:proofErr w:type="spellEnd"/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» по Камчатскому краю для внесения в Единый государственный реестр недвижимости –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срок исполнения</w:t>
      </w:r>
      <w:r w:rsidR="007F62D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декабрь 2022 года.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7F62D1" w:rsidRPr="007F62D1" w:rsidRDefault="007F62D1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Исполнено в срок.</w:t>
      </w:r>
    </w:p>
    <w:p w:rsidR="00381A12" w:rsidRDefault="00381A12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Контрольное событие 1.4 приняты работы по государственному контракту по координированию границы между Камчатским краем и </w:t>
      </w:r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Магаданской областью, сведения о местоположении границы между Камчатским краем и Магаданской областью переданы в Филиал ФГБУ «ФКП </w:t>
      </w:r>
      <w:proofErr w:type="spellStart"/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t>Росреестра</w:t>
      </w:r>
      <w:proofErr w:type="spellEnd"/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t>» по Камчатскому краю для внесения в Единый государственный реестр недвижимости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– срок исполнения</w:t>
      </w:r>
      <w:r w:rsidR="007F62D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сентябрь 2022 года.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7F62D1" w:rsidRPr="007F62D1" w:rsidRDefault="007F62D1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62D1">
        <w:rPr>
          <w:rFonts w:ascii="Times New Roman" w:eastAsia="Times New Roman" w:hAnsi="Times New Roman" w:cs="Times New Roman"/>
          <w:iCs/>
          <w:sz w:val="28"/>
          <w:szCs w:val="28"/>
        </w:rPr>
        <w:t>Исполнитель работы по настоящее время не сдал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381A12" w:rsidRPr="00381A12" w:rsidRDefault="00381A12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Контрольное событие 1.5 приняты работы по государственному контракту по координированию границ Карагинского муниципального района, сведения о местоположении границы Карагинского муниципального района переданы в Филиал ФГБУ «ФКП </w:t>
      </w:r>
      <w:proofErr w:type="spellStart"/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t>Росреестра</w:t>
      </w:r>
      <w:proofErr w:type="spellEnd"/>
      <w:r w:rsidRPr="00381A12">
        <w:rPr>
          <w:rFonts w:ascii="Times New Roman" w:eastAsia="Times New Roman" w:hAnsi="Times New Roman" w:cs="Times New Roman"/>
          <w:i/>
          <w:iCs/>
          <w:sz w:val="28"/>
          <w:szCs w:val="28"/>
        </w:rPr>
        <w:t>» по Камчатскому краю для внесения в Единый государственный реестр недвижимости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– срок исполнения</w:t>
      </w:r>
      <w:r w:rsidR="007F62D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октябрь 2022 года.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7F62D1" w:rsidRPr="007F62D1" w:rsidRDefault="007F62D1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62D1">
        <w:rPr>
          <w:rFonts w:ascii="Times New Roman" w:eastAsia="Times New Roman" w:hAnsi="Times New Roman" w:cs="Times New Roman"/>
          <w:iCs/>
          <w:sz w:val="28"/>
          <w:szCs w:val="28"/>
        </w:rPr>
        <w:t>Исполнено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в декабре</w:t>
      </w:r>
      <w:r w:rsidRPr="007F62D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F62D1">
        <w:rPr>
          <w:rFonts w:ascii="Times New Roman" w:eastAsia="Times New Roman" w:hAnsi="Times New Roman" w:cs="Times New Roman"/>
          <w:iCs/>
          <w:sz w:val="28"/>
          <w:szCs w:val="28"/>
        </w:rPr>
        <w:t xml:space="preserve">Работы по контракту приняты 20.12.2022 по причине несвоевременной сдачи работ подрядчиком, сведения о местоположении границы Олюторского муниципального района переданы в Филиал ФГБУ «ФКП </w:t>
      </w:r>
      <w:proofErr w:type="spellStart"/>
      <w:r w:rsidRPr="007F62D1">
        <w:rPr>
          <w:rFonts w:ascii="Times New Roman" w:eastAsia="Times New Roman" w:hAnsi="Times New Roman" w:cs="Times New Roman"/>
          <w:iCs/>
          <w:sz w:val="28"/>
          <w:szCs w:val="28"/>
        </w:rPr>
        <w:t>Росреестра</w:t>
      </w:r>
      <w:proofErr w:type="spellEnd"/>
      <w:r w:rsidRPr="007F62D1">
        <w:rPr>
          <w:rFonts w:ascii="Times New Roman" w:eastAsia="Times New Roman" w:hAnsi="Times New Roman" w:cs="Times New Roman"/>
          <w:iCs/>
          <w:sz w:val="28"/>
          <w:szCs w:val="28"/>
        </w:rPr>
        <w:t>» по Камчатскому краю для внесения в Единый государственный реестр недвижимости.</w:t>
      </w:r>
    </w:p>
    <w:p w:rsidR="007002F5" w:rsidRDefault="00615590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48C7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1.5.2</w:t>
      </w:r>
      <w:r w:rsidR="00940DB4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 xml:space="preserve"> </w:t>
      </w:r>
      <w:r w:rsidR="007002F5" w:rsidRPr="002748C7">
        <w:rPr>
          <w:rFonts w:ascii="Times New Roman" w:hAnsi="Times New Roman" w:cs="Times New Roman"/>
          <w:sz w:val="28"/>
          <w:szCs w:val="28"/>
          <w:u w:val="single"/>
        </w:rPr>
        <w:t>Организация проведения кадастровых работ в целях государственного кадастрового учета земельных участков, находящихся в собственности Камчатского края, и земельных участков, государственная собственность на которые не разграничена.</w:t>
      </w:r>
    </w:p>
    <w:p w:rsidR="009167E4" w:rsidRPr="009167E4" w:rsidRDefault="009167E4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7E4">
        <w:rPr>
          <w:rFonts w:ascii="Times New Roman" w:hAnsi="Times New Roman" w:cs="Times New Roman"/>
          <w:sz w:val="28"/>
          <w:szCs w:val="28"/>
        </w:rPr>
        <w:t>Мероприятия не планировались.</w:t>
      </w:r>
    </w:p>
    <w:p w:rsidR="00940DB4" w:rsidRDefault="00940DB4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1.5.3 </w:t>
      </w:r>
      <w:r w:rsidRPr="00940DB4">
        <w:rPr>
          <w:rFonts w:ascii="Times New Roman" w:hAnsi="Times New Roman" w:cs="Times New Roman"/>
          <w:sz w:val="28"/>
          <w:szCs w:val="28"/>
          <w:u w:val="single"/>
        </w:rPr>
        <w:t>Создание государственной информационной системы Формирование и ведение реестра многодетных семей, имеющих право на получение земельных участков в собственность бесплатно</w:t>
      </w:r>
      <w:r w:rsidR="003427E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96DF2" w:rsidRDefault="00696DF2" w:rsidP="007749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 xml:space="preserve">Заключен </w:t>
      </w:r>
      <w:r w:rsidR="00381A12">
        <w:rPr>
          <w:rFonts w:ascii="Times New Roman" w:hAnsi="Times New Roman" w:cs="Times New Roman"/>
          <w:sz w:val="28"/>
          <w:szCs w:val="28"/>
        </w:rPr>
        <w:t xml:space="preserve">и оплачен </w:t>
      </w:r>
      <w:r w:rsidRPr="00696DF2">
        <w:rPr>
          <w:rFonts w:ascii="Times New Roman" w:hAnsi="Times New Roman" w:cs="Times New Roman"/>
          <w:sz w:val="28"/>
          <w:szCs w:val="28"/>
        </w:rPr>
        <w:t xml:space="preserve">государственный контракт от </w:t>
      </w:r>
      <w:r w:rsidR="007749F8">
        <w:rPr>
          <w:rFonts w:ascii="Times New Roman" w:hAnsi="Times New Roman" w:cs="Times New Roman"/>
          <w:sz w:val="28"/>
          <w:szCs w:val="28"/>
        </w:rPr>
        <w:t>28</w:t>
      </w:r>
      <w:r w:rsidRPr="00696DF2">
        <w:rPr>
          <w:rFonts w:ascii="Times New Roman" w:hAnsi="Times New Roman" w:cs="Times New Roman"/>
          <w:sz w:val="28"/>
          <w:szCs w:val="28"/>
        </w:rPr>
        <w:t>.</w:t>
      </w:r>
      <w:r w:rsidR="007749F8">
        <w:rPr>
          <w:rFonts w:ascii="Times New Roman" w:hAnsi="Times New Roman" w:cs="Times New Roman"/>
          <w:sz w:val="28"/>
          <w:szCs w:val="28"/>
        </w:rPr>
        <w:t>11.2022 № 25</w:t>
      </w:r>
      <w:r w:rsidRPr="00696DF2">
        <w:rPr>
          <w:rFonts w:ascii="Times New Roman" w:hAnsi="Times New Roman" w:cs="Times New Roman"/>
          <w:sz w:val="28"/>
          <w:szCs w:val="28"/>
        </w:rPr>
        <w:t>/2</w:t>
      </w:r>
      <w:r w:rsidR="007749F8">
        <w:rPr>
          <w:rFonts w:ascii="Times New Roman" w:hAnsi="Times New Roman" w:cs="Times New Roman"/>
          <w:sz w:val="28"/>
          <w:szCs w:val="28"/>
        </w:rPr>
        <w:t>2</w:t>
      </w:r>
      <w:r w:rsidRPr="00696DF2">
        <w:rPr>
          <w:rFonts w:ascii="Times New Roman" w:hAnsi="Times New Roman" w:cs="Times New Roman"/>
          <w:sz w:val="28"/>
          <w:szCs w:val="28"/>
        </w:rPr>
        <w:t xml:space="preserve"> с ООО «СМАРТ КОНСАЛТИНГ» </w:t>
      </w:r>
      <w:r w:rsidR="007749F8">
        <w:rPr>
          <w:rFonts w:ascii="Times New Roman" w:hAnsi="Times New Roman" w:cs="Times New Roman"/>
          <w:sz w:val="28"/>
          <w:szCs w:val="28"/>
        </w:rPr>
        <w:t>на п</w:t>
      </w:r>
      <w:r w:rsidR="007749F8" w:rsidRPr="007749F8">
        <w:rPr>
          <w:rFonts w:ascii="Times New Roman" w:hAnsi="Times New Roman" w:cs="Times New Roman"/>
          <w:sz w:val="28"/>
          <w:szCs w:val="28"/>
        </w:rPr>
        <w:t>риобретение права на сопровождение</w:t>
      </w:r>
      <w:r w:rsidR="00193714" w:rsidRPr="001937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3714" w:rsidRPr="00552047">
        <w:rPr>
          <w:rFonts w:ascii="Times New Roman" w:eastAsia="Times New Roman" w:hAnsi="Times New Roman" w:cs="Times New Roman"/>
          <w:sz w:val="28"/>
          <w:szCs w:val="28"/>
        </w:rPr>
        <w:t>ГИС Реестр</w:t>
      </w:r>
      <w:r w:rsidR="007749F8" w:rsidRPr="007749F8">
        <w:rPr>
          <w:rFonts w:ascii="Times New Roman" w:hAnsi="Times New Roman" w:cs="Times New Roman"/>
          <w:sz w:val="28"/>
          <w:szCs w:val="28"/>
        </w:rPr>
        <w:t xml:space="preserve"> </w:t>
      </w:r>
      <w:r w:rsidRPr="00696DF2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749F8">
        <w:rPr>
          <w:rFonts w:ascii="Times New Roman" w:hAnsi="Times New Roman" w:cs="Times New Roman"/>
          <w:sz w:val="28"/>
          <w:szCs w:val="28"/>
        </w:rPr>
        <w:t>1</w:t>
      </w:r>
      <w:r w:rsidR="003427EB">
        <w:rPr>
          <w:rFonts w:ascii="Times New Roman" w:hAnsi="Times New Roman" w:cs="Times New Roman"/>
          <w:sz w:val="28"/>
          <w:szCs w:val="28"/>
        </w:rPr>
        <w:t xml:space="preserve"> </w:t>
      </w:r>
      <w:r w:rsidR="007749F8">
        <w:rPr>
          <w:rFonts w:ascii="Times New Roman" w:hAnsi="Times New Roman" w:cs="Times New Roman"/>
          <w:sz w:val="28"/>
          <w:szCs w:val="28"/>
        </w:rPr>
        <w:t>700</w:t>
      </w:r>
      <w:r w:rsidRPr="00696DF2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193714" w:rsidRPr="00696DF2" w:rsidRDefault="00193714" w:rsidP="007749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93714">
        <w:rPr>
          <w:rFonts w:ascii="Times New Roman" w:hAnsi="Times New Roman" w:cs="Times New Roman"/>
          <w:sz w:val="28"/>
          <w:szCs w:val="28"/>
        </w:rPr>
        <w:t>слуги по модернизации системы защиты информации и аттестации по требованиям защиты информации государственной информационной системы Камчатского края «Формирование и ведение реестра многодетных семей, имеющих право на получение земельных участков в собственность бесплатно</w:t>
      </w:r>
    </w:p>
    <w:p w:rsidR="002748C7" w:rsidRPr="006D240F" w:rsidRDefault="002748C7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мероприятие 1.6 Применение процедур финансового оздоровления и банкротства в отношении организаций Камчатского края, находящихся в кризисном состоянии, в целях сохранения их имущественного комплекса</w:t>
      </w:r>
    </w:p>
    <w:p w:rsidR="00573616" w:rsidRPr="00573616" w:rsidRDefault="007749F8" w:rsidP="0057361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F8">
        <w:rPr>
          <w:rFonts w:ascii="Times New Roman" w:hAnsi="Times New Roman"/>
          <w:sz w:val="28"/>
          <w:szCs w:val="28"/>
        </w:rPr>
        <w:t>Мероприятия не планировались</w:t>
      </w:r>
      <w:r w:rsidR="00573616" w:rsidRPr="00573616">
        <w:rPr>
          <w:rFonts w:ascii="Times New Roman" w:hAnsi="Times New Roman"/>
          <w:sz w:val="28"/>
          <w:szCs w:val="28"/>
        </w:rPr>
        <w:t xml:space="preserve">.  </w:t>
      </w:r>
    </w:p>
    <w:p w:rsidR="00940819" w:rsidRPr="00A05042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819" w:rsidRPr="00940819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19">
        <w:rPr>
          <w:rFonts w:ascii="Times New Roman" w:hAnsi="Times New Roman" w:cs="Times New Roman"/>
          <w:b/>
          <w:sz w:val="28"/>
          <w:szCs w:val="28"/>
        </w:rPr>
        <w:t>Основное мероприятие 1.7. Обеспечение выполнения плановых показателей доходов краевого бюджета от использования краевого имущества</w:t>
      </w:r>
    </w:p>
    <w:p w:rsidR="0082420F" w:rsidRPr="00AC2D4A" w:rsidRDefault="006A109A" w:rsidP="00C936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D4A">
        <w:rPr>
          <w:rFonts w:ascii="Times New Roman" w:hAnsi="Times New Roman" w:cs="Times New Roman"/>
          <w:sz w:val="28"/>
          <w:szCs w:val="28"/>
        </w:rPr>
        <w:t>Плановы</w:t>
      </w:r>
      <w:r w:rsidR="0082420F" w:rsidRPr="00AC2D4A">
        <w:rPr>
          <w:rFonts w:ascii="Times New Roman" w:hAnsi="Times New Roman" w:cs="Times New Roman"/>
          <w:sz w:val="28"/>
          <w:szCs w:val="28"/>
        </w:rPr>
        <w:t>е</w:t>
      </w:r>
      <w:r w:rsidRPr="00AC2D4A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2420F" w:rsidRPr="00AC2D4A">
        <w:rPr>
          <w:rFonts w:ascii="Times New Roman" w:hAnsi="Times New Roman" w:cs="Times New Roman"/>
          <w:sz w:val="28"/>
          <w:szCs w:val="28"/>
        </w:rPr>
        <w:t>и</w:t>
      </w:r>
      <w:r w:rsidRPr="00AC2D4A">
        <w:rPr>
          <w:rFonts w:ascii="Times New Roman" w:hAnsi="Times New Roman" w:cs="Times New Roman"/>
          <w:sz w:val="28"/>
          <w:szCs w:val="28"/>
        </w:rPr>
        <w:t xml:space="preserve"> доходов краевого бюджета от использования краевого имущества </w:t>
      </w:r>
      <w:r w:rsidR="0082420F" w:rsidRPr="00AC2D4A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64561D" w:rsidRPr="0064561D">
        <w:rPr>
          <w:rFonts w:ascii="Times New Roman" w:hAnsi="Times New Roman" w:cs="Times New Roman"/>
          <w:sz w:val="28"/>
          <w:szCs w:val="28"/>
        </w:rPr>
        <w:t>58</w:t>
      </w:r>
      <w:r w:rsidR="0064561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4561D">
        <w:rPr>
          <w:rFonts w:ascii="Times New Roman" w:hAnsi="Times New Roman" w:cs="Times New Roman"/>
          <w:sz w:val="28"/>
          <w:szCs w:val="28"/>
        </w:rPr>
        <w:t>035,</w:t>
      </w:r>
      <w:r w:rsidR="0064561D" w:rsidRPr="0064561D">
        <w:rPr>
          <w:rFonts w:ascii="Times New Roman" w:hAnsi="Times New Roman" w:cs="Times New Roman"/>
          <w:sz w:val="28"/>
          <w:szCs w:val="28"/>
        </w:rPr>
        <w:t>91981</w:t>
      </w:r>
      <w:r w:rsidR="00ED0384" w:rsidRPr="00AC2D4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AC2D4A">
        <w:rPr>
          <w:rFonts w:ascii="Times New Roman" w:hAnsi="Times New Roman" w:cs="Times New Roman"/>
          <w:sz w:val="28"/>
          <w:szCs w:val="28"/>
        </w:rPr>
        <w:t xml:space="preserve">, </w:t>
      </w:r>
      <w:r w:rsidR="0082420F" w:rsidRPr="00AC2D4A">
        <w:rPr>
          <w:rFonts w:ascii="Times New Roman" w:hAnsi="Times New Roman" w:cs="Times New Roman"/>
          <w:sz w:val="28"/>
          <w:szCs w:val="28"/>
        </w:rPr>
        <w:t>поступ</w:t>
      </w:r>
      <w:r w:rsidR="006E5BAA" w:rsidRPr="00AC2D4A">
        <w:rPr>
          <w:rFonts w:ascii="Times New Roman" w:hAnsi="Times New Roman" w:cs="Times New Roman"/>
          <w:sz w:val="28"/>
          <w:szCs w:val="28"/>
        </w:rPr>
        <w:t>ило</w:t>
      </w:r>
      <w:r w:rsidR="0082420F" w:rsidRPr="00AC2D4A">
        <w:rPr>
          <w:rFonts w:ascii="Times New Roman" w:hAnsi="Times New Roman" w:cs="Times New Roman"/>
          <w:sz w:val="28"/>
          <w:szCs w:val="28"/>
        </w:rPr>
        <w:t xml:space="preserve"> </w:t>
      </w:r>
      <w:r w:rsidR="0064561D" w:rsidRPr="0064561D">
        <w:rPr>
          <w:rFonts w:ascii="Times New Roman" w:hAnsi="Times New Roman" w:cs="Times New Roman"/>
          <w:sz w:val="28"/>
          <w:szCs w:val="28"/>
        </w:rPr>
        <w:t>63</w:t>
      </w:r>
      <w:r w:rsidR="00AC2D4A">
        <w:rPr>
          <w:rFonts w:ascii="Times New Roman" w:hAnsi="Times New Roman" w:cs="Times New Roman"/>
          <w:sz w:val="28"/>
          <w:szCs w:val="28"/>
        </w:rPr>
        <w:t> </w:t>
      </w:r>
      <w:r w:rsidR="0064561D" w:rsidRPr="0064561D">
        <w:rPr>
          <w:rFonts w:ascii="Times New Roman" w:hAnsi="Times New Roman" w:cs="Times New Roman"/>
          <w:sz w:val="28"/>
          <w:szCs w:val="28"/>
        </w:rPr>
        <w:t>699</w:t>
      </w:r>
      <w:r w:rsidR="00AC2D4A">
        <w:rPr>
          <w:rFonts w:ascii="Times New Roman" w:hAnsi="Times New Roman" w:cs="Times New Roman"/>
          <w:sz w:val="28"/>
          <w:szCs w:val="28"/>
        </w:rPr>
        <w:t>,</w:t>
      </w:r>
      <w:r w:rsidR="0064561D" w:rsidRPr="0064561D">
        <w:rPr>
          <w:rFonts w:ascii="Times New Roman" w:hAnsi="Times New Roman" w:cs="Times New Roman"/>
          <w:sz w:val="28"/>
          <w:szCs w:val="28"/>
        </w:rPr>
        <w:t>927</w:t>
      </w:r>
      <w:r w:rsidR="0009763C" w:rsidRPr="00AC2D4A">
        <w:rPr>
          <w:rFonts w:ascii="Times New Roman" w:hAnsi="Times New Roman" w:cs="Times New Roman"/>
          <w:sz w:val="28"/>
          <w:szCs w:val="28"/>
        </w:rPr>
        <w:t xml:space="preserve"> </w:t>
      </w:r>
      <w:r w:rsidR="00ED0384" w:rsidRPr="00AC2D4A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82420F" w:rsidRPr="00AC2D4A">
        <w:rPr>
          <w:rFonts w:ascii="Times New Roman" w:hAnsi="Times New Roman" w:cs="Times New Roman"/>
          <w:sz w:val="28"/>
          <w:szCs w:val="28"/>
        </w:rPr>
        <w:t>за отчетный период</w:t>
      </w:r>
      <w:r w:rsidR="0009763C" w:rsidRPr="00AC2D4A">
        <w:rPr>
          <w:rFonts w:ascii="Times New Roman" w:hAnsi="Times New Roman" w:cs="Times New Roman"/>
          <w:sz w:val="28"/>
          <w:szCs w:val="28"/>
        </w:rPr>
        <w:t>,</w:t>
      </w:r>
      <w:r w:rsidR="0009763C" w:rsidRPr="00AC2D4A">
        <w:t xml:space="preserve"> </w:t>
      </w:r>
      <w:r w:rsidR="0009763C" w:rsidRPr="00AC2D4A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64561D">
        <w:rPr>
          <w:rFonts w:ascii="Times New Roman" w:hAnsi="Times New Roman" w:cs="Times New Roman"/>
          <w:sz w:val="28"/>
          <w:szCs w:val="28"/>
        </w:rPr>
        <w:t>109</w:t>
      </w:r>
      <w:r w:rsidR="0064561D" w:rsidRPr="0064561D">
        <w:rPr>
          <w:rFonts w:ascii="Times New Roman" w:hAnsi="Times New Roman" w:cs="Times New Roman"/>
          <w:sz w:val="28"/>
          <w:szCs w:val="28"/>
        </w:rPr>
        <w:t>,7</w:t>
      </w:r>
      <w:r w:rsidR="0009763C" w:rsidRPr="00AC2D4A">
        <w:rPr>
          <w:rFonts w:ascii="Times New Roman" w:hAnsi="Times New Roman" w:cs="Times New Roman"/>
          <w:sz w:val="28"/>
          <w:szCs w:val="28"/>
        </w:rPr>
        <w:t xml:space="preserve"> % от плановых показателей.  </w:t>
      </w:r>
      <w:r w:rsidR="0082420F" w:rsidRPr="00AC2D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8C8" w:rsidRPr="00721C7B" w:rsidRDefault="007749F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49F8">
        <w:rPr>
          <w:rFonts w:ascii="Times New Roman" w:hAnsi="Times New Roman" w:cs="Times New Roman"/>
          <w:i/>
          <w:sz w:val="28"/>
          <w:szCs w:val="28"/>
        </w:rPr>
        <w:lastRenderedPageBreak/>
        <w:t>Контрольное событие 1.6 проведены годовые собрания акционеров хозяйственных обществ, 100 процентов акций которых находится в собственности Камчатского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28C8" w:rsidRPr="00721C7B">
        <w:rPr>
          <w:rFonts w:ascii="Times New Roman" w:hAnsi="Times New Roman" w:cs="Times New Roman"/>
          <w:i/>
          <w:sz w:val="28"/>
          <w:szCs w:val="28"/>
        </w:rPr>
        <w:t>- срок исполнения июнь 20</w:t>
      </w:r>
      <w:r w:rsidR="007E691D" w:rsidRPr="00721C7B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="006528C8" w:rsidRPr="00721C7B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7F62D1" w:rsidRDefault="007F62D1" w:rsidP="007F62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Исполнено в августе. </w:t>
      </w:r>
      <w:r w:rsidRPr="007F62D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14.07.2022 № 292-ФЗ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62D1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Российской Федерации, признании утратившим силу абзаца шестого части первой статьи 7 Закона Российской Федерации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62D1">
        <w:rPr>
          <w:rFonts w:ascii="Times New Roman" w:hAnsi="Times New Roman" w:cs="Times New Roman"/>
          <w:sz w:val="28"/>
          <w:szCs w:val="28"/>
        </w:rPr>
        <w:t>О государственной тайне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62D1">
        <w:rPr>
          <w:rFonts w:ascii="Times New Roman" w:hAnsi="Times New Roman" w:cs="Times New Roman"/>
          <w:sz w:val="28"/>
          <w:szCs w:val="28"/>
        </w:rPr>
        <w:t>, приостановлении действия отдельных положений законодательных актов Российской Федерации и об установлении особенностей регулирования корпоративны</w:t>
      </w:r>
      <w:r>
        <w:rPr>
          <w:rFonts w:ascii="Times New Roman" w:hAnsi="Times New Roman" w:cs="Times New Roman"/>
          <w:sz w:val="28"/>
          <w:szCs w:val="28"/>
        </w:rPr>
        <w:t>х отношений в 2022 и 2023 годах»</w:t>
      </w:r>
      <w:r w:rsidRPr="007F62D1">
        <w:rPr>
          <w:rFonts w:ascii="Times New Roman" w:hAnsi="Times New Roman" w:cs="Times New Roman"/>
          <w:sz w:val="28"/>
          <w:szCs w:val="28"/>
        </w:rPr>
        <w:t xml:space="preserve"> срок проведения годовых общих собраний акционеров продлен до 30.09.2022</w:t>
      </w:r>
    </w:p>
    <w:p w:rsidR="006528C8" w:rsidRPr="006528C8" w:rsidRDefault="007749F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49F8">
        <w:rPr>
          <w:rFonts w:ascii="Times New Roman" w:hAnsi="Times New Roman" w:cs="Times New Roman"/>
          <w:i/>
          <w:sz w:val="28"/>
          <w:szCs w:val="28"/>
        </w:rPr>
        <w:t>Контрольное событие 1.7 начислены доходы, администрируемые Министерством имущественных и земельных отношений Камчатского края, от участия Камчатского края в юридических лицах (государственных унитарных предприятиях и хозяйственных обществах)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- срок исполнения </w:t>
      </w:r>
      <w:r w:rsidR="003709FF">
        <w:rPr>
          <w:rFonts w:ascii="Times New Roman" w:hAnsi="Times New Roman" w:cs="Times New Roman"/>
          <w:i/>
          <w:sz w:val="28"/>
          <w:szCs w:val="28"/>
        </w:rPr>
        <w:t>июль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="007E691D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="003427EB">
        <w:rPr>
          <w:rFonts w:ascii="Times New Roman" w:hAnsi="Times New Roman" w:cs="Times New Roman"/>
          <w:i/>
          <w:sz w:val="28"/>
          <w:szCs w:val="28"/>
        </w:rPr>
        <w:t>.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Исполнено</w:t>
      </w:r>
      <w:r w:rsidR="007F62D1">
        <w:rPr>
          <w:rFonts w:ascii="Times New Roman" w:hAnsi="Times New Roman" w:cs="Times New Roman"/>
          <w:sz w:val="28"/>
          <w:szCs w:val="28"/>
        </w:rPr>
        <w:t xml:space="preserve"> в августе</w:t>
      </w:r>
      <w:r w:rsidRPr="00696DF2">
        <w:rPr>
          <w:rFonts w:ascii="Times New Roman" w:hAnsi="Times New Roman" w:cs="Times New Roman"/>
          <w:sz w:val="28"/>
          <w:szCs w:val="28"/>
        </w:rPr>
        <w:t xml:space="preserve">. В соответствии с </w:t>
      </w:r>
      <w:r w:rsidR="007749F8">
        <w:rPr>
          <w:rFonts w:ascii="Times New Roman" w:hAnsi="Times New Roman" w:cs="Times New Roman"/>
          <w:sz w:val="28"/>
          <w:szCs w:val="28"/>
        </w:rPr>
        <w:t>п</w:t>
      </w:r>
      <w:r w:rsidR="007749F8" w:rsidRPr="007749F8">
        <w:rPr>
          <w:rFonts w:ascii="Times New Roman" w:hAnsi="Times New Roman" w:cs="Times New Roman"/>
          <w:sz w:val="28"/>
          <w:szCs w:val="28"/>
        </w:rPr>
        <w:t>риказом Министерства от 30.05.2022 № 60/49 начислены доходы от перечисления части чистой прибыли ГУП, приказом от 01.08.2022 № 60/80 начислены доходы от дивидендов по результатам проведения годовых</w:t>
      </w:r>
      <w:r w:rsidR="007749F8">
        <w:rPr>
          <w:rFonts w:ascii="Times New Roman" w:hAnsi="Times New Roman" w:cs="Times New Roman"/>
          <w:sz w:val="28"/>
          <w:szCs w:val="28"/>
        </w:rPr>
        <w:t xml:space="preserve"> </w:t>
      </w:r>
      <w:r w:rsidR="007749F8" w:rsidRPr="007749F8">
        <w:rPr>
          <w:rFonts w:ascii="Times New Roman" w:hAnsi="Times New Roman" w:cs="Times New Roman"/>
          <w:sz w:val="28"/>
          <w:szCs w:val="28"/>
        </w:rPr>
        <w:t xml:space="preserve">собраний акционеров.  Срок проведения годовых общих собраний акционеров </w:t>
      </w:r>
      <w:r w:rsidR="007749F8">
        <w:rPr>
          <w:rFonts w:ascii="Times New Roman" w:hAnsi="Times New Roman" w:cs="Times New Roman"/>
          <w:sz w:val="28"/>
          <w:szCs w:val="28"/>
        </w:rPr>
        <w:t xml:space="preserve">был </w:t>
      </w:r>
      <w:r w:rsidR="007749F8" w:rsidRPr="007749F8">
        <w:rPr>
          <w:rFonts w:ascii="Times New Roman" w:hAnsi="Times New Roman" w:cs="Times New Roman"/>
          <w:sz w:val="28"/>
          <w:szCs w:val="28"/>
        </w:rPr>
        <w:t>продлен до 30.09.2022, в связи с чем, начисление дивидендов произведено в августе.</w:t>
      </w:r>
    </w:p>
    <w:p w:rsidR="00721C7B" w:rsidRDefault="00721C7B" w:rsidP="00721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748C7" w:rsidRPr="00F52584" w:rsidRDefault="00F52584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Основное мероприятие </w:t>
      </w:r>
      <w:r w:rsidR="00940819" w:rsidRPr="00F52584">
        <w:rPr>
          <w:rFonts w:ascii="Times New Roman" w:eastAsia="Times New Roman" w:hAnsi="Times New Roman"/>
          <w:b/>
          <w:sz w:val="28"/>
          <w:szCs w:val="28"/>
        </w:rPr>
        <w:t>1.8 Определение вида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стоимость, для целей налогообложения</w:t>
      </w:r>
    </w:p>
    <w:p w:rsidR="000C18D2" w:rsidRDefault="00940819" w:rsidP="000C1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0D113C">
        <w:rPr>
          <w:rFonts w:ascii="Times New Roman" w:eastAsia="Times New Roman" w:hAnsi="Times New Roman"/>
          <w:i/>
          <w:sz w:val="28"/>
          <w:szCs w:val="28"/>
        </w:rPr>
        <w:t>Контрольное событие 1.</w:t>
      </w:r>
      <w:r w:rsidR="007E691D">
        <w:rPr>
          <w:rFonts w:ascii="Times New Roman" w:eastAsia="Times New Roman" w:hAnsi="Times New Roman"/>
          <w:i/>
          <w:sz w:val="28"/>
          <w:szCs w:val="28"/>
        </w:rPr>
        <w:t>1</w:t>
      </w:r>
      <w:r w:rsidR="00AC7636">
        <w:rPr>
          <w:rFonts w:ascii="Times New Roman" w:eastAsia="Times New Roman" w:hAnsi="Times New Roman"/>
          <w:i/>
          <w:sz w:val="28"/>
          <w:szCs w:val="28"/>
        </w:rPr>
        <w:t>4</w:t>
      </w:r>
      <w:r w:rsidRPr="000D113C">
        <w:rPr>
          <w:rFonts w:ascii="Times New Roman" w:eastAsia="Times New Roman" w:hAnsi="Times New Roman"/>
          <w:i/>
          <w:sz w:val="28"/>
          <w:szCs w:val="28"/>
        </w:rPr>
        <w:t xml:space="preserve"> сформирован и направлен перечень объектов недвижимого имущества, расположенных на территории Камчатского края, в отношении которых налоговая база определяется как кадастровая стоимость, в Управление Федеральной налоговой службы России по Камчатскому краю</w:t>
      </w:r>
      <w:r w:rsidR="003C33F1">
        <w:rPr>
          <w:rFonts w:ascii="Times New Roman" w:eastAsia="Times New Roman" w:hAnsi="Times New Roman"/>
          <w:i/>
          <w:sz w:val="28"/>
          <w:szCs w:val="28"/>
        </w:rPr>
        <w:t xml:space="preserve"> – срок исполнения декабрь 202</w:t>
      </w:r>
      <w:r w:rsidR="00AC7636">
        <w:rPr>
          <w:rFonts w:ascii="Times New Roman" w:eastAsia="Times New Roman" w:hAnsi="Times New Roman"/>
          <w:i/>
          <w:sz w:val="28"/>
          <w:szCs w:val="28"/>
        </w:rPr>
        <w:t>2</w:t>
      </w:r>
      <w:r w:rsidR="003C33F1">
        <w:rPr>
          <w:rFonts w:ascii="Times New Roman" w:eastAsia="Times New Roman" w:hAnsi="Times New Roman"/>
          <w:i/>
          <w:sz w:val="28"/>
          <w:szCs w:val="28"/>
        </w:rPr>
        <w:t xml:space="preserve"> года</w:t>
      </w:r>
      <w:r w:rsidR="003427EB">
        <w:rPr>
          <w:rFonts w:ascii="Times New Roman" w:eastAsia="Times New Roman" w:hAnsi="Times New Roman"/>
          <w:i/>
          <w:sz w:val="28"/>
          <w:szCs w:val="28"/>
        </w:rPr>
        <w:t>.</w:t>
      </w:r>
    </w:p>
    <w:p w:rsidR="0017787F" w:rsidRPr="0017787F" w:rsidRDefault="0017787F" w:rsidP="000C1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787F">
        <w:rPr>
          <w:rFonts w:ascii="Times New Roman" w:eastAsia="Times New Roman" w:hAnsi="Times New Roman"/>
          <w:sz w:val="28"/>
          <w:szCs w:val="28"/>
        </w:rPr>
        <w:t>Перечень объектов недвижимого имущества,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7787F">
        <w:rPr>
          <w:rFonts w:ascii="Times New Roman" w:eastAsia="Times New Roman" w:hAnsi="Times New Roman"/>
          <w:sz w:val="28"/>
          <w:szCs w:val="28"/>
        </w:rPr>
        <w:t>в отношении которых налоговая база определяется как кадастровая стоимость, утвержден приказом Министерства от 12.12.2022 № П-52. Направлен в УФНС России по Камчатскому краю 22.12.2022.</w:t>
      </w:r>
    </w:p>
    <w:p w:rsidR="002D2B4D" w:rsidRDefault="002D2B4D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C33F1" w:rsidRDefault="00BD2CE6" w:rsidP="003C3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37E6">
        <w:rPr>
          <w:rFonts w:ascii="Times New Roman" w:eastAsia="Times New Roman" w:hAnsi="Times New Roman"/>
          <w:b/>
          <w:sz w:val="28"/>
          <w:szCs w:val="28"/>
        </w:rPr>
        <w:t xml:space="preserve">Основное мероприятие </w:t>
      </w:r>
      <w:r w:rsidR="00F52584" w:rsidRPr="001E37E6">
        <w:rPr>
          <w:rFonts w:ascii="Times New Roman" w:eastAsia="Times New Roman" w:hAnsi="Times New Roman"/>
          <w:b/>
          <w:sz w:val="28"/>
          <w:szCs w:val="28"/>
        </w:rPr>
        <w:t xml:space="preserve">1.9. Проведение комплексных кадастровых работ </w:t>
      </w:r>
    </w:p>
    <w:p w:rsidR="00BD2CE6" w:rsidRPr="003C33F1" w:rsidRDefault="00BD2CE6" w:rsidP="003C3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</w:t>
      </w:r>
      <w:r w:rsidR="003C33F1" w:rsidRPr="003C33F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Предусмотрено: </w:t>
      </w:r>
      <w:r w:rsidR="006528C8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>1 </w:t>
      </w:r>
      <w:r w:rsidR="003C33F1">
        <w:rPr>
          <w:rFonts w:ascii="Times New Roman" w:eastAsia="Times New Roman" w:hAnsi="Times New Roman" w:cs="Times New Roman"/>
          <w:i/>
          <w:sz w:val="28"/>
          <w:szCs w:val="28"/>
        </w:rPr>
        <w:t>761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AC7636">
        <w:rPr>
          <w:rFonts w:ascii="Times New Roman" w:eastAsia="Times New Roman" w:hAnsi="Times New Roman" w:cs="Times New Roman"/>
          <w:i/>
          <w:sz w:val="28"/>
          <w:szCs w:val="28"/>
        </w:rPr>
        <w:t>55988</w:t>
      </w:r>
      <w:r w:rsidR="006528C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>тыс. рублей</w:t>
      </w:r>
      <w:r w:rsidR="006E7DF6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3C33F1">
        <w:rPr>
          <w:rFonts w:ascii="Times New Roman" w:eastAsia="Times New Roman" w:hAnsi="Times New Roman" w:cs="Times New Roman"/>
          <w:i/>
          <w:sz w:val="28"/>
          <w:szCs w:val="28"/>
        </w:rPr>
        <w:t xml:space="preserve"> освоено</w:t>
      </w:r>
      <w:r w:rsidR="003C33F1" w:rsidRPr="003C33F1">
        <w:rPr>
          <w:rFonts w:ascii="Times New Roman" w:eastAsia="Times New Roman" w:hAnsi="Times New Roman" w:cs="Times New Roman"/>
          <w:i/>
          <w:sz w:val="28"/>
          <w:szCs w:val="28"/>
        </w:rPr>
        <w:t>: 0,0.</w:t>
      </w:r>
    </w:p>
    <w:p w:rsidR="00A43843" w:rsidRPr="00B151E0" w:rsidRDefault="00A43843" w:rsidP="00A438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>омплексны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 xml:space="preserve"> кадастровы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 xml:space="preserve"> в отношении 41:05:0101046 кадастрового квартала, расположенного на территории </w:t>
      </w:r>
      <w:proofErr w:type="spellStart"/>
      <w:r w:rsidRPr="002D5118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Pr="002D5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D5118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продолжаются</w:t>
      </w:r>
      <w:r w:rsidRPr="002D5118">
        <w:rPr>
          <w:rFonts w:ascii="Times New Roman" w:eastAsia="Times New Roman" w:hAnsi="Times New Roman" w:cs="Times New Roman"/>
          <w:sz w:val="28"/>
          <w:szCs w:val="28"/>
        </w:rPr>
        <w:t>. По результатам завершения работ в Единый государственный реестр недвижимости будет внесено более 1000 объектов недвижимости.</w:t>
      </w:r>
    </w:p>
    <w:p w:rsidR="00693555" w:rsidRDefault="00693555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B1BA9" w:rsidRPr="00693555" w:rsidRDefault="00693555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93555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1.3. </w:t>
      </w:r>
      <w:r w:rsidR="006B1BA9" w:rsidRPr="00693555">
        <w:rPr>
          <w:rFonts w:ascii="Times New Roman" w:eastAsia="Times New Roman" w:hAnsi="Times New Roman"/>
          <w:b/>
          <w:sz w:val="28"/>
          <w:szCs w:val="28"/>
        </w:rPr>
        <w:t>Вклад основных результатов в решение задач и достижение целей государственной программы:</w:t>
      </w:r>
    </w:p>
    <w:p w:rsidR="007527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752788" w:rsidRPr="00BD2CE6">
        <w:rPr>
          <w:rFonts w:ascii="Times New Roman" w:hAnsi="Times New Roman"/>
          <w:sz w:val="28"/>
          <w:szCs w:val="28"/>
        </w:rPr>
        <w:t>обеспечение необходимым имуществом органов государственной власти и подведомственных учреждений необходимым имуществом в целях исполнения ими государственных полномочий;</w:t>
      </w:r>
    </w:p>
    <w:p w:rsidR="00026784" w:rsidRPr="00BD2CE6" w:rsidRDefault="00752788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748C7" w:rsidRPr="00BD2CE6">
        <w:rPr>
          <w:rFonts w:ascii="Times New Roman" w:hAnsi="Times New Roman" w:cs="Times New Roman"/>
          <w:sz w:val="28"/>
          <w:szCs w:val="28"/>
        </w:rPr>
        <w:t>усиление</w:t>
      </w:r>
      <w:r w:rsidR="007A1192" w:rsidRPr="00BD2CE6">
        <w:rPr>
          <w:rFonts w:ascii="Times New Roman" w:hAnsi="Times New Roman" w:cs="Times New Roman"/>
          <w:sz w:val="28"/>
          <w:szCs w:val="28"/>
        </w:rPr>
        <w:t xml:space="preserve"> контроля за деятельностью государственных унитарных предприятий Камчатского края и краевых государственных учреждений по распоряжению, использованию по целевому назначению и обеспечению сохранности краевого имущества, повышение ответственности руководителей предприятий за результаты деятельности</w:t>
      </w:r>
      <w:r w:rsidR="00026784" w:rsidRPr="00BD2CE6">
        <w:rPr>
          <w:rFonts w:ascii="Times New Roman" w:hAnsi="Times New Roman" w:cs="Times New Roman"/>
          <w:sz w:val="28"/>
          <w:szCs w:val="28"/>
        </w:rPr>
        <w:t>;</w:t>
      </w:r>
    </w:p>
    <w:p w:rsidR="00026784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>-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рациональное и эффективное использовани</w:t>
      </w:r>
      <w:r w:rsidR="003A3031" w:rsidRPr="00BD2CE6">
        <w:rPr>
          <w:rFonts w:ascii="Times New Roman" w:hAnsi="Times New Roman" w:cs="Times New Roman"/>
          <w:sz w:val="28"/>
          <w:szCs w:val="28"/>
        </w:rPr>
        <w:t>я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краевого имущества, земельных уч</w:t>
      </w:r>
      <w:r w:rsidRPr="00BD2CE6">
        <w:rPr>
          <w:rFonts w:ascii="Times New Roman" w:hAnsi="Times New Roman" w:cs="Times New Roman"/>
          <w:sz w:val="28"/>
          <w:szCs w:val="28"/>
        </w:rPr>
        <w:t>астков;</w:t>
      </w:r>
    </w:p>
    <w:p w:rsidR="008B5EFE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C6CBC" w:rsidRPr="00BD2CE6">
        <w:rPr>
          <w:rFonts w:ascii="Times New Roman" w:hAnsi="Times New Roman" w:cs="Times New Roman"/>
          <w:sz w:val="28"/>
          <w:szCs w:val="28"/>
        </w:rPr>
        <w:t xml:space="preserve"> максимизация доходности; </w:t>
      </w:r>
    </w:p>
    <w:p w:rsidR="00390C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8B5EFE" w:rsidRPr="00BD2CE6">
        <w:rPr>
          <w:rFonts w:ascii="Times New Roman" w:hAnsi="Times New Roman" w:cs="Times New Roman"/>
          <w:sz w:val="28"/>
          <w:szCs w:val="28"/>
        </w:rPr>
        <w:t>н</w:t>
      </w:r>
      <w:r w:rsidR="008B5EFE" w:rsidRPr="00BD2CE6">
        <w:rPr>
          <w:rFonts w:ascii="Times New Roman" w:eastAsia="Times New Roman" w:hAnsi="Times New Roman" w:cs="Times New Roman"/>
          <w:sz w:val="28"/>
          <w:szCs w:val="28"/>
        </w:rPr>
        <w:t>аполнение государственного кадастра недвижимости сведениями о границах муниципальных образований позволит органам власти различного уровня более эффективно осуществлять полномочия по управлению земельными ресурсами на территории Камчатского края, что будет способствовать более продуктивному освоению и развитию территорий с целью создания благоприятных условий жизнедеятельности человека, а так же позволит увеличить налогооблагаемую базу объектов недвижимости, поможет оперативно подготавливать территории муниципальных образований Камчатского края для размещения производств, жилищного и социального строительства, улучшит инвестиционную привлекательность Камчатского края</w:t>
      </w:r>
      <w:r w:rsidR="00390C88" w:rsidRPr="00BD2C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402D" w:rsidRPr="0033402D" w:rsidRDefault="00390C88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CE6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</w:t>
      </w:r>
      <w:r w:rsidRPr="00BD2CE6">
        <w:rPr>
          <w:rFonts w:ascii="Times New Roman" w:hAnsi="Times New Roman"/>
          <w:sz w:val="28"/>
          <w:szCs w:val="28"/>
        </w:rPr>
        <w:t>Перечня объектов недвижимого имущества, в отношении которых налоговая база определяется как кадастровая стоимость</w:t>
      </w:r>
      <w:r w:rsidR="00A134CB" w:rsidRPr="00BD2CE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BD2CE6">
        <w:rPr>
          <w:rFonts w:ascii="Times New Roman" w:hAnsi="Times New Roman"/>
          <w:color w:val="000000" w:themeColor="text1"/>
          <w:sz w:val="28"/>
          <w:szCs w:val="28"/>
        </w:rPr>
        <w:t xml:space="preserve"> позволит </w:t>
      </w:r>
      <w:r w:rsidR="00A134CB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>приблизить стоимость недвижимости до рыночного уровня, увеличить поступления в бюджет</w:t>
      </w:r>
      <w:r w:rsidR="0033402D"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0C88" w:rsidRPr="00BD2CE6" w:rsidRDefault="0033402D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18D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</w:t>
      </w:r>
      <w:r w:rsidR="000C18D2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сударственной кадастровой оценки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90C88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B5EFE" w:rsidRDefault="008B5EFE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2C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93555" w:rsidRDefault="00693555" w:rsidP="0069355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E1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02E1B">
        <w:rPr>
          <w:rFonts w:ascii="Times New Roman" w:hAnsi="Times New Roman" w:cs="Times New Roman"/>
          <w:b/>
          <w:sz w:val="28"/>
          <w:szCs w:val="28"/>
        </w:rPr>
        <w:t>. Сведения о достижении значений показателей (</w:t>
      </w:r>
      <w:proofErr w:type="gramStart"/>
      <w:r w:rsidRPr="00C02E1B">
        <w:rPr>
          <w:rFonts w:ascii="Times New Roman" w:hAnsi="Times New Roman" w:cs="Times New Roman"/>
          <w:b/>
          <w:sz w:val="28"/>
          <w:szCs w:val="28"/>
        </w:rPr>
        <w:t>индикаторов)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02E1B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93555" w:rsidRDefault="00693555" w:rsidP="00693555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Сведения о достижении значений показателей (индикаторов) Программы представлены в таблице 9 в соответствии с приказом Министерства экономического развития Камчатского края от 13.02.2023 № 6-Н «Об утверждении методических указаний по разработке и реализации государственных программ Камчатского края».</w:t>
      </w:r>
    </w:p>
    <w:p w:rsidR="00693555" w:rsidRDefault="00693555" w:rsidP="0069355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847" w:rsidRDefault="00693555" w:rsidP="001F0423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1.5</w:t>
      </w:r>
      <w:r w:rsidR="00406847" w:rsidRPr="001F0423">
        <w:rPr>
          <w:b/>
          <w:color w:val="auto"/>
          <w:sz w:val="28"/>
          <w:szCs w:val="28"/>
        </w:rPr>
        <w:t xml:space="preserve">. </w:t>
      </w:r>
      <w:r w:rsidR="00C02E1B" w:rsidRPr="001F0423">
        <w:rPr>
          <w:b/>
          <w:color w:val="auto"/>
          <w:sz w:val="28"/>
          <w:szCs w:val="28"/>
        </w:rPr>
        <w:t>Запланированные, но не достигнутые результаты.</w:t>
      </w:r>
    </w:p>
    <w:p w:rsidR="00613C23" w:rsidRDefault="007C5F72" w:rsidP="00E863E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исполнено контрольное событие</w:t>
      </w:r>
      <w:r w:rsidR="00613C23" w:rsidRPr="00613C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5F72" w:rsidRDefault="00613C23" w:rsidP="00E863E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C2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C5F7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5F72" w:rsidRPr="007C5F72">
        <w:rPr>
          <w:rFonts w:ascii="Times New Roman" w:eastAsia="Times New Roman" w:hAnsi="Times New Roman" w:cs="Times New Roman"/>
          <w:sz w:val="28"/>
          <w:szCs w:val="28"/>
        </w:rPr>
        <w:t xml:space="preserve">Контрольное событие 1.4 приняты работы по государственному контракту по координированию границы между Камчатским краем и Магаданской областью, сведения о местоположении границы между Камчатским краем и Магаданской областью переданы в Филиал ФГБУ «ФКП </w:t>
      </w:r>
      <w:proofErr w:type="spellStart"/>
      <w:r w:rsidR="007C5F72" w:rsidRPr="007C5F72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7C5F72" w:rsidRPr="007C5F72">
        <w:rPr>
          <w:rFonts w:ascii="Times New Roman" w:eastAsia="Times New Roman" w:hAnsi="Times New Roman" w:cs="Times New Roman"/>
          <w:sz w:val="28"/>
          <w:szCs w:val="28"/>
        </w:rPr>
        <w:t>» по Камчатскому краю для внесения в Единый государственный реестр недвижимости</w:t>
      </w:r>
      <w:r w:rsidR="007C5F7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F1AB0" w:rsidRPr="007C5F72" w:rsidRDefault="00EF1AB0" w:rsidP="00E863E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 выполнены комплексные кадастровые работы </w:t>
      </w:r>
      <w:r w:rsidR="00C37208" w:rsidRPr="002D5118">
        <w:rPr>
          <w:rFonts w:ascii="Times New Roman" w:eastAsia="Times New Roman" w:hAnsi="Times New Roman" w:cs="Times New Roman"/>
          <w:sz w:val="28"/>
          <w:szCs w:val="28"/>
        </w:rPr>
        <w:t xml:space="preserve">в отношении 41:05:0101046 кадастрового квартала, расположенного на территории </w:t>
      </w:r>
      <w:proofErr w:type="spellStart"/>
      <w:r w:rsidR="00C37208" w:rsidRPr="002D5118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="00C37208" w:rsidRPr="002D511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D2496F" w:rsidRDefault="00406847" w:rsidP="001F0423">
      <w:pPr>
        <w:widowControl w:val="0"/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423">
        <w:rPr>
          <w:rFonts w:ascii="Times New Roman" w:hAnsi="Times New Roman" w:cs="Times New Roman"/>
          <w:b/>
          <w:sz w:val="28"/>
          <w:szCs w:val="28"/>
        </w:rPr>
        <w:t>1.</w:t>
      </w:r>
      <w:r w:rsidR="0031248A" w:rsidRPr="0031248A">
        <w:rPr>
          <w:rFonts w:ascii="Times New Roman" w:hAnsi="Times New Roman" w:cs="Times New Roman"/>
          <w:b/>
          <w:sz w:val="28"/>
          <w:szCs w:val="28"/>
        </w:rPr>
        <w:t>6</w:t>
      </w:r>
      <w:r w:rsidRPr="001F0423">
        <w:rPr>
          <w:rFonts w:ascii="Times New Roman" w:hAnsi="Times New Roman" w:cs="Times New Roman"/>
          <w:b/>
          <w:sz w:val="28"/>
          <w:szCs w:val="28"/>
        </w:rPr>
        <w:t>.</w:t>
      </w:r>
      <w:r w:rsidRPr="001F04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2496F" w:rsidRPr="001F0423">
        <w:rPr>
          <w:rFonts w:ascii="Times New Roman" w:hAnsi="Times New Roman" w:cs="Times New Roman"/>
          <w:b/>
          <w:sz w:val="28"/>
          <w:szCs w:val="28"/>
        </w:rPr>
        <w:t>Факторы, повлиявшие на ход реали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 xml:space="preserve">зации </w:t>
      </w:r>
      <w:r w:rsidR="00484300" w:rsidRPr="001F0423">
        <w:rPr>
          <w:rFonts w:ascii="Times New Roman" w:hAnsi="Times New Roman" w:cs="Times New Roman"/>
          <w:b/>
          <w:sz w:val="28"/>
          <w:szCs w:val="28"/>
        </w:rPr>
        <w:t>П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F1AB0" w:rsidRDefault="00EF1AB0" w:rsidP="00EF1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по координированию границ муниципальных образований крайне сложной является процедура проведения государственной экспертизы землеустроительной документации (далее – Экспертиза), осуществляемой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территориальными органами. </w:t>
      </w:r>
    </w:p>
    <w:p w:rsidR="00EF1AB0" w:rsidRDefault="00EF1AB0" w:rsidP="00EF1AB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получение положительного заключения Экспертизы уходит более шести месяцев. В связи с чем, исполнитель работ не успевает выполнить работы в течение финансового года.</w:t>
      </w:r>
    </w:p>
    <w:p w:rsidR="00EF1AB0" w:rsidRPr="00EF1AB0" w:rsidRDefault="00EF1AB0" w:rsidP="00EF1AB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AB0">
        <w:rPr>
          <w:rFonts w:ascii="Times New Roman" w:hAnsi="Times New Roman" w:cs="Times New Roman"/>
          <w:sz w:val="28"/>
          <w:szCs w:val="28"/>
        </w:rPr>
        <w:t>Эффективному и результативному проведению комплексных кадастровых работ препятствует недостаточное обеспечение территорий Камчатского края документацией по планировке территорий, в том числе проектами межевания территории.</w:t>
      </w:r>
    </w:p>
    <w:p w:rsidR="00D2496F" w:rsidRDefault="002F6CA0" w:rsidP="004C232A">
      <w:pPr>
        <w:pStyle w:val="a3"/>
        <w:widowControl w:val="0"/>
        <w:numPr>
          <w:ilvl w:val="0"/>
          <w:numId w:val="21"/>
        </w:num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32A">
        <w:rPr>
          <w:rFonts w:ascii="Times New Roman" w:hAnsi="Times New Roman" w:cs="Times New Roman"/>
          <w:b/>
          <w:sz w:val="28"/>
          <w:szCs w:val="28"/>
        </w:rPr>
        <w:t>Информация о внесенных изменен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иях в </w:t>
      </w:r>
      <w:r w:rsidR="006E49FF" w:rsidRPr="004C232A">
        <w:rPr>
          <w:rFonts w:ascii="Times New Roman" w:hAnsi="Times New Roman" w:cs="Times New Roman"/>
          <w:b/>
          <w:sz w:val="28"/>
          <w:szCs w:val="28"/>
        </w:rPr>
        <w:t>П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рограмму</w:t>
      </w:r>
    </w:p>
    <w:p w:rsidR="00A8711B" w:rsidRPr="00A8711B" w:rsidRDefault="001C15CD" w:rsidP="00F6141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3619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F61411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 связи с приведением в соответствие </w:t>
      </w:r>
      <w:r w:rsidR="00F61411" w:rsidRPr="000F121D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CE24A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CE24A2" w:rsidRPr="00CE24A2">
        <w:rPr>
          <w:rFonts w:ascii="Times New Roman" w:hAnsi="Times New Roman" w:cs="Times New Roman"/>
          <w:kern w:val="28"/>
          <w:sz w:val="28"/>
          <w:szCs w:val="28"/>
        </w:rPr>
        <w:t>Законом Камчатского края от 26.11.2021 № 5 «О краевом бюджете на 2022 год и на плановый период 2023 и 2024 годов» (с изменениями от 04-10-2022 № 117), Законом Камчатского края от 29.11.2022 № 155 «О краевом бюджете на 2023 год и на плановый период 2024 и 2025 годов»</w:t>
      </w:r>
      <w:r w:rsidR="0052764B">
        <w:rPr>
          <w:rFonts w:ascii="Times New Roman" w:hAnsi="Times New Roman" w:cs="Times New Roman"/>
          <w:kern w:val="28"/>
          <w:sz w:val="28"/>
          <w:szCs w:val="28"/>
        </w:rPr>
        <w:t xml:space="preserve">, с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целью уточнения сроков реал</w:t>
      </w:r>
      <w:r w:rsidR="006007E6"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изации, объемов финансирования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2764B" w:rsidRPr="0052764B">
        <w:t xml:space="preserve"> 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целевых 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(индикатор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) на 202</w:t>
      </w:r>
      <w:r w:rsidR="00CE24A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CE24A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CE24A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годов, участник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</w:t>
      </w:r>
      <w:r w:rsidR="006007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</w:rPr>
        <w:t>и отдельных положений государственной программы Камчатского края, подпрограмм Государственной программы Камчатского края</w:t>
      </w:r>
      <w:r w:rsidR="008A64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F121D" w:rsidRPr="000E18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F61411" w:rsidRPr="00F6141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>государственную программу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6308C" w:rsidRPr="00D6308C">
        <w:rPr>
          <w:rFonts w:ascii="Times New Roman" w:hAnsi="Times New Roman" w:cs="Times New Roman"/>
          <w:kern w:val="28"/>
          <w:sz w:val="28"/>
          <w:szCs w:val="28"/>
        </w:rPr>
        <w:t>«Совершенствование управления имуществом, находящимся в государственной собственности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>»</w:t>
      </w:r>
      <w:r w:rsidR="007B0BB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kern w:val="28"/>
          <w:sz w:val="28"/>
          <w:szCs w:val="28"/>
        </w:rPr>
        <w:t xml:space="preserve">приняты </w:t>
      </w:r>
      <w:r w:rsidR="00A8711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F121D">
        <w:rPr>
          <w:rFonts w:ascii="Times New Roman" w:hAnsi="Times New Roman" w:cs="Times New Roman"/>
          <w:sz w:val="28"/>
          <w:szCs w:val="28"/>
        </w:rPr>
        <w:t>Постановления Правительства Камчатского края</w:t>
      </w:r>
      <w:r w:rsidR="00A8711B" w:rsidRPr="00A8711B">
        <w:rPr>
          <w:rFonts w:ascii="Times New Roman" w:hAnsi="Times New Roman" w:cs="Times New Roman"/>
          <w:sz w:val="28"/>
          <w:szCs w:val="28"/>
        </w:rPr>
        <w:t>:</w:t>
      </w:r>
    </w:p>
    <w:p w:rsidR="00A8711B" w:rsidRDefault="00A8711B" w:rsidP="007C11B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="0052764B">
        <w:rPr>
          <w:rFonts w:ascii="Times New Roman" w:hAnsi="Times New Roman" w:cs="Times New Roman"/>
          <w:sz w:val="28"/>
          <w:szCs w:val="28"/>
        </w:rPr>
        <w:t xml:space="preserve">21.01.2022 № 28-П </w:t>
      </w:r>
      <w:r w:rsidRPr="00591606">
        <w:rPr>
          <w:rFonts w:ascii="Times New Roman" w:hAnsi="Times New Roman" w:cs="Times New Roman"/>
          <w:sz w:val="28"/>
          <w:szCs w:val="28"/>
        </w:rPr>
        <w:t>«</w:t>
      </w:r>
      <w:r w:rsidR="00591606" w:rsidRPr="00591606"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</w:t>
      </w:r>
      <w:r w:rsidRPr="00591606">
        <w:rPr>
          <w:rFonts w:ascii="Times New Roman" w:hAnsi="Times New Roman" w:cs="Times New Roman"/>
          <w:sz w:val="28"/>
          <w:szCs w:val="28"/>
        </w:rPr>
        <w:t>»</w:t>
      </w:r>
      <w:r w:rsidR="00CE24A2" w:rsidRPr="00CE24A2">
        <w:rPr>
          <w:rFonts w:ascii="Times New Roman" w:hAnsi="Times New Roman" w:cs="Times New Roman"/>
          <w:sz w:val="28"/>
          <w:szCs w:val="28"/>
        </w:rPr>
        <w:t>;</w:t>
      </w:r>
    </w:p>
    <w:p w:rsidR="00A6696C" w:rsidRDefault="00A6696C" w:rsidP="00A6696C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Pr="00A6696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A6696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.2022 № 28</w:t>
      </w:r>
      <w:r w:rsidRPr="00A669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-П </w:t>
      </w:r>
      <w:r w:rsidRPr="00591606">
        <w:rPr>
          <w:rFonts w:ascii="Times New Roman" w:hAnsi="Times New Roman" w:cs="Times New Roman"/>
          <w:sz w:val="28"/>
          <w:szCs w:val="28"/>
        </w:rPr>
        <w:t>«О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489-П»</w:t>
      </w:r>
      <w:r w:rsidRPr="00CE24A2">
        <w:rPr>
          <w:rFonts w:ascii="Times New Roman" w:hAnsi="Times New Roman" w:cs="Times New Roman"/>
          <w:sz w:val="28"/>
          <w:szCs w:val="28"/>
        </w:rPr>
        <w:t>;</w:t>
      </w:r>
    </w:p>
    <w:p w:rsidR="00A6696C" w:rsidRDefault="00A6696C" w:rsidP="00A6696C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Pr="00A6696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696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.2022 № </w:t>
      </w:r>
      <w:r w:rsidRPr="00A6696C">
        <w:rPr>
          <w:rFonts w:ascii="Times New Roman" w:hAnsi="Times New Roman" w:cs="Times New Roman"/>
          <w:sz w:val="28"/>
          <w:szCs w:val="28"/>
        </w:rPr>
        <w:t>530</w:t>
      </w:r>
      <w:r>
        <w:rPr>
          <w:rFonts w:ascii="Times New Roman" w:hAnsi="Times New Roman" w:cs="Times New Roman"/>
          <w:sz w:val="28"/>
          <w:szCs w:val="28"/>
        </w:rPr>
        <w:t xml:space="preserve">-П </w:t>
      </w:r>
      <w:r w:rsidRPr="00591606">
        <w:rPr>
          <w:rFonts w:ascii="Times New Roman" w:hAnsi="Times New Roman" w:cs="Times New Roman"/>
          <w:sz w:val="28"/>
          <w:szCs w:val="28"/>
        </w:rPr>
        <w:t>«О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489-П»</w:t>
      </w:r>
      <w:r w:rsidRPr="00CE24A2">
        <w:rPr>
          <w:rFonts w:ascii="Times New Roman" w:hAnsi="Times New Roman" w:cs="Times New Roman"/>
          <w:sz w:val="28"/>
          <w:szCs w:val="28"/>
        </w:rPr>
        <w:t>;</w:t>
      </w:r>
    </w:p>
    <w:p w:rsidR="00A6696C" w:rsidRDefault="00A6696C" w:rsidP="00A6696C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Правительства Камчатского края от </w:t>
      </w:r>
      <w:r w:rsidRPr="00A6696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696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.2022 № </w:t>
      </w:r>
      <w:r w:rsidRPr="00A6696C">
        <w:rPr>
          <w:rFonts w:ascii="Times New Roman" w:hAnsi="Times New Roman" w:cs="Times New Roman"/>
          <w:sz w:val="28"/>
          <w:szCs w:val="28"/>
        </w:rPr>
        <w:t>697</w:t>
      </w:r>
      <w:r>
        <w:rPr>
          <w:rFonts w:ascii="Times New Roman" w:hAnsi="Times New Roman" w:cs="Times New Roman"/>
          <w:sz w:val="28"/>
          <w:szCs w:val="28"/>
        </w:rPr>
        <w:t xml:space="preserve">-П </w:t>
      </w:r>
      <w:r w:rsidRPr="00591606">
        <w:rPr>
          <w:rFonts w:ascii="Times New Roman" w:hAnsi="Times New Roman" w:cs="Times New Roman"/>
          <w:sz w:val="28"/>
          <w:szCs w:val="28"/>
        </w:rPr>
        <w:t>«О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96C" w:rsidRDefault="00A6696C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 w:rsidRPr="00A669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0C3E" w:rsidRPr="0022708E" w:rsidRDefault="0022708E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C1AEA" w:rsidRPr="0022708E">
        <w:rPr>
          <w:rFonts w:ascii="Times New Roman" w:hAnsi="Times New Roman" w:cs="Times New Roman"/>
          <w:b/>
          <w:sz w:val="28"/>
          <w:szCs w:val="28"/>
        </w:rPr>
        <w:t>Предложения по дальнейшей реализации</w:t>
      </w:r>
      <w:r w:rsidR="006E49FF" w:rsidRPr="0022708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31BE5" w:rsidRPr="0022708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373DC" w:rsidRDefault="002373DC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373DC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</w:t>
      </w:r>
      <w:r w:rsidR="00200B03">
        <w:rPr>
          <w:rFonts w:ascii="Times New Roman" w:hAnsi="Times New Roman" w:cs="Times New Roman"/>
          <w:sz w:val="28"/>
          <w:szCs w:val="28"/>
        </w:rPr>
        <w:t xml:space="preserve"> Программы за 202</w:t>
      </w:r>
      <w:r w:rsidR="00A6696C" w:rsidRPr="00A669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B40E26" w:rsidRPr="002373DC">
        <w:rPr>
          <w:rFonts w:ascii="Times New Roman" w:hAnsi="Times New Roman" w:cs="Times New Roman"/>
          <w:sz w:val="28"/>
          <w:szCs w:val="28"/>
        </w:rPr>
        <w:t>для повышения рейтинга Программы по итогам будущих отчетных периодов</w:t>
      </w:r>
      <w:r w:rsidR="00B40E26" w:rsidRPr="00B40E26">
        <w:rPr>
          <w:rFonts w:ascii="Times New Roman" w:hAnsi="Times New Roman" w:cs="Times New Roman"/>
          <w:sz w:val="28"/>
          <w:szCs w:val="28"/>
        </w:rPr>
        <w:t>,</w:t>
      </w:r>
      <w:r w:rsidR="00B40E26" w:rsidRPr="00237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Министерства </w:t>
      </w:r>
      <w:r w:rsidRPr="002373DC">
        <w:rPr>
          <w:rFonts w:ascii="Times New Roman" w:hAnsi="Times New Roman" w:cs="Times New Roman"/>
          <w:sz w:val="28"/>
          <w:szCs w:val="28"/>
        </w:rPr>
        <w:t>по дальнейшей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3DC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373DC">
        <w:rPr>
          <w:rFonts w:ascii="Times New Roman" w:hAnsi="Times New Roman" w:cs="Times New Roman"/>
          <w:sz w:val="28"/>
          <w:szCs w:val="28"/>
        </w:rPr>
        <w:t xml:space="preserve">заключаются в </w:t>
      </w:r>
      <w:r w:rsidR="00DC1550">
        <w:rPr>
          <w:rFonts w:ascii="Times New Roman" w:hAnsi="Times New Roman" w:cs="Times New Roman"/>
          <w:sz w:val="28"/>
          <w:szCs w:val="28"/>
        </w:rPr>
        <w:t xml:space="preserve">принятии мер по достижению плановых </w:t>
      </w:r>
      <w:r w:rsidR="00DC1550" w:rsidRPr="00DC1550">
        <w:rPr>
          <w:rFonts w:ascii="Times New Roman" w:hAnsi="Times New Roman" w:cs="Times New Roman"/>
          <w:sz w:val="28"/>
          <w:szCs w:val="28"/>
        </w:rPr>
        <w:t>значений показателей (индикаторов)</w:t>
      </w:r>
      <w:r w:rsidR="0079187E">
        <w:rPr>
          <w:rFonts w:ascii="Times New Roman" w:hAnsi="Times New Roman" w:cs="Times New Roman"/>
          <w:sz w:val="28"/>
          <w:szCs w:val="28"/>
        </w:rPr>
        <w:t xml:space="preserve"> </w:t>
      </w:r>
      <w:r w:rsidR="00FB3BEF">
        <w:rPr>
          <w:rFonts w:ascii="Times New Roman" w:hAnsi="Times New Roman" w:cs="Times New Roman"/>
          <w:sz w:val="28"/>
          <w:szCs w:val="28"/>
        </w:rPr>
        <w:t>Программы</w:t>
      </w:r>
      <w:r w:rsidR="00DC1550">
        <w:rPr>
          <w:rFonts w:ascii="Times New Roman" w:hAnsi="Times New Roman" w:cs="Times New Roman"/>
          <w:sz w:val="28"/>
          <w:szCs w:val="28"/>
        </w:rPr>
        <w:t>, а также по минимизации рисков невыполнения мероприятий, которые характеризуются этими показателями (индикаторами)</w:t>
      </w:r>
      <w:r w:rsidR="00A120A5">
        <w:rPr>
          <w:rFonts w:ascii="Times New Roman" w:hAnsi="Times New Roman" w:cs="Times New Roman"/>
          <w:sz w:val="28"/>
          <w:szCs w:val="28"/>
        </w:rPr>
        <w:t>.</w:t>
      </w:r>
    </w:p>
    <w:p w:rsidR="001C1AEA" w:rsidRPr="004C232A" w:rsidRDefault="004C232A" w:rsidP="004C232A">
      <w:pPr>
        <w:widowControl w:val="0"/>
        <w:spacing w:before="240" w:after="12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 xml:space="preserve">Расчет и результаты оценки эффективности реализации </w:t>
      </w:r>
      <w:r w:rsidR="00040AFA" w:rsidRPr="004C232A">
        <w:rPr>
          <w:rFonts w:ascii="Times New Roman" w:hAnsi="Times New Roman" w:cs="Times New Roman"/>
          <w:b/>
          <w:sz w:val="28"/>
          <w:szCs w:val="28"/>
        </w:rPr>
        <w:br/>
        <w:t>П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>рограм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мы в 20</w:t>
      </w:r>
      <w:r w:rsidR="00200B03">
        <w:rPr>
          <w:rFonts w:ascii="Times New Roman" w:hAnsi="Times New Roman" w:cs="Times New Roman"/>
          <w:b/>
          <w:sz w:val="28"/>
          <w:szCs w:val="28"/>
        </w:rPr>
        <w:t>2</w:t>
      </w:r>
      <w:r w:rsidR="00A6696C" w:rsidRPr="00A6696C">
        <w:rPr>
          <w:rFonts w:ascii="Times New Roman" w:hAnsi="Times New Roman" w:cs="Times New Roman"/>
          <w:b/>
          <w:sz w:val="28"/>
          <w:szCs w:val="28"/>
        </w:rPr>
        <w:t>2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AB178B" w:rsidRPr="004C232A">
        <w:rPr>
          <w:rFonts w:ascii="Times New Roman" w:hAnsi="Times New Roman" w:cs="Times New Roman"/>
          <w:b/>
          <w:sz w:val="28"/>
          <w:szCs w:val="28"/>
        </w:rPr>
        <w:t>.</w:t>
      </w:r>
    </w:p>
    <w:p w:rsidR="00AB178B" w:rsidRDefault="00AB178B" w:rsidP="00200B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1.Оценка степени достижения целей и решения задач</w:t>
      </w:r>
      <w:r w:rsidR="00200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A758CD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8B">
        <w:rPr>
          <w:rFonts w:ascii="Times New Roman" w:hAnsi="Times New Roman" w:cs="Times New Roman"/>
          <w:sz w:val="28"/>
          <w:szCs w:val="28"/>
        </w:rPr>
        <w:t>Оценк</w:t>
      </w:r>
      <w:r w:rsidR="002B0903" w:rsidRPr="00AB178B">
        <w:rPr>
          <w:rFonts w:ascii="Times New Roman" w:hAnsi="Times New Roman" w:cs="Times New Roman"/>
          <w:sz w:val="28"/>
          <w:szCs w:val="28"/>
        </w:rPr>
        <w:t>а</w:t>
      </w:r>
      <w:r w:rsidRPr="00AB178B">
        <w:rPr>
          <w:rFonts w:ascii="Times New Roman" w:hAnsi="Times New Roman" w:cs="Times New Roman"/>
          <w:sz w:val="28"/>
          <w:szCs w:val="28"/>
        </w:rPr>
        <w:t xml:space="preserve"> степени достижения целей и </w:t>
      </w:r>
      <w:r w:rsidR="002B0903" w:rsidRPr="00AB178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B178B">
        <w:rPr>
          <w:rFonts w:ascii="Times New Roman" w:hAnsi="Times New Roman" w:cs="Times New Roman"/>
          <w:sz w:val="28"/>
          <w:szCs w:val="28"/>
        </w:rPr>
        <w:t>задач в целом путем сопоставления фактически достигнутых значений индикаторов целей и задач Программы (подпрограммы) и их плановых значений, приведенных в Приложении 1 к Программе, по формуле:</w:t>
      </w:r>
    </w:p>
    <w:p w:rsidR="00A758CD" w:rsidRDefault="009B758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5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63040" cy="278130"/>
            <wp:effectExtent l="0" t="0" r="3810" b="7620"/>
            <wp:docPr id="18" name="Рисунок 18" descr="base_1_159904_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159904_5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8CD">
        <w:rPr>
          <w:rFonts w:ascii="Times New Roman" w:hAnsi="Times New Roman" w:cs="Times New Roman"/>
          <w:sz w:val="28"/>
          <w:szCs w:val="28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202676">
        <w:rPr>
          <w:noProof/>
          <w:position w:val="-12"/>
        </w:rPr>
        <w:drawing>
          <wp:inline distT="0" distB="0" distL="0" distR="0">
            <wp:extent cx="485140" cy="246380"/>
            <wp:effectExtent l="0" t="0" r="0" b="1270"/>
            <wp:docPr id="16" name="Рисунок 16" descr="base_1_159904_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159904_6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676">
        <w:t xml:space="preserve"> – </w:t>
      </w:r>
      <w:r w:rsidRPr="009B758C">
        <w:rPr>
          <w:b w:val="0"/>
          <w:i w:val="0"/>
        </w:rPr>
        <w:t>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4"/>
        </w:rPr>
        <w:drawing>
          <wp:inline distT="0" distB="0" distL="0" distR="0">
            <wp:extent cx="421640" cy="278130"/>
            <wp:effectExtent l="0" t="0" r="0" b="7620"/>
            <wp:docPr id="15" name="Рисунок 15" descr="base_1_15990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159904_62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значение показателя (индикатора), фактически достигнутое на конец отчетного периода;</w:t>
      </w:r>
    </w:p>
    <w:p w:rsidR="00E44A82" w:rsidRDefault="009B758C" w:rsidP="00123E40">
      <w:pPr>
        <w:pStyle w:val="ConsPlusNormal"/>
        <w:numPr>
          <w:ilvl w:val="0"/>
          <w:numId w:val="22"/>
        </w:numPr>
        <w:jc w:val="both"/>
        <w:rPr>
          <w:b w:val="0"/>
          <w:i w:val="0"/>
        </w:rPr>
      </w:pPr>
      <w:r w:rsidRPr="009B758C">
        <w:rPr>
          <w:b w:val="0"/>
          <w:i w:val="0"/>
        </w:rPr>
        <w:t>– плановое значение показателя (индикатора) государственной программы.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2693"/>
      </w:tblGrid>
      <w:tr w:rsidR="009F343A" w:rsidRPr="00A168F1" w:rsidTr="00CF3AA7">
        <w:trPr>
          <w:trHeight w:val="622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6520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2693" w:type="dxa"/>
          </w:tcPr>
          <w:p w:rsidR="009F343A" w:rsidRPr="00A55DBB" w:rsidRDefault="009F343A" w:rsidP="002D6E5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Оценка степени достижения целей и задач </w:t>
            </w:r>
            <w:r w:rsid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</w:t>
            </w: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Подпрограммы 1 </w:t>
            </w:r>
            <w:r w:rsidR="002D6E57"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(СД)</w:t>
            </w:r>
          </w:p>
        </w:tc>
      </w:tr>
      <w:tr w:rsidR="009F343A" w:rsidRPr="00A168F1" w:rsidTr="006007E6">
        <w:trPr>
          <w:trHeight w:val="687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2693" w:type="dxa"/>
          </w:tcPr>
          <w:p w:rsidR="009F343A" w:rsidRPr="00A55DBB" w:rsidRDefault="009C717D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9F343A" w:rsidRPr="00A168F1" w:rsidTr="00CF3AA7">
        <w:trPr>
          <w:trHeight w:val="823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20" w:type="dxa"/>
          </w:tcPr>
          <w:p w:rsidR="009F343A" w:rsidRPr="00A55DBB" w:rsidRDefault="00D87DD8" w:rsidP="009F5E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2693" w:type="dxa"/>
          </w:tcPr>
          <w:p w:rsidR="009F343A" w:rsidRPr="00D94C17" w:rsidRDefault="00D94C17" w:rsidP="00F2149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</w:tr>
      <w:tr w:rsidR="009F343A" w:rsidRPr="00A168F1" w:rsidTr="00CF3AA7">
        <w:trPr>
          <w:trHeight w:val="270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2693" w:type="dxa"/>
          </w:tcPr>
          <w:p w:rsidR="009F343A" w:rsidRPr="00EF1AB0" w:rsidRDefault="00EF1AB0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CD1903" w:rsidRPr="00A55DBB" w:rsidTr="00CD1903">
        <w:trPr>
          <w:trHeight w:val="552"/>
        </w:trPr>
        <w:tc>
          <w:tcPr>
            <w:tcW w:w="534" w:type="dxa"/>
          </w:tcPr>
          <w:p w:rsidR="00CD1903" w:rsidRPr="00A55DBB" w:rsidRDefault="00CD1903" w:rsidP="00A43818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20" w:type="dxa"/>
          </w:tcPr>
          <w:p w:rsidR="00CD1903" w:rsidRPr="00A55DBB" w:rsidRDefault="00CD1903" w:rsidP="00A43818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7E6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образований в Камчатском крае, границ Камчатского края, сведения о которых внесены в государственный кадастр недвижимости</w:t>
            </w:r>
          </w:p>
        </w:tc>
        <w:tc>
          <w:tcPr>
            <w:tcW w:w="2693" w:type="dxa"/>
          </w:tcPr>
          <w:p w:rsidR="00CD1903" w:rsidRPr="00A55DBB" w:rsidRDefault="009C717D" w:rsidP="00A4381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E863E9" w:rsidRPr="00A168F1" w:rsidTr="00CF3AA7">
        <w:trPr>
          <w:trHeight w:val="540"/>
        </w:trPr>
        <w:tc>
          <w:tcPr>
            <w:tcW w:w="534" w:type="dxa"/>
          </w:tcPr>
          <w:p w:rsidR="00E863E9" w:rsidRPr="00D94C17" w:rsidRDefault="00D94C17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6520" w:type="dxa"/>
          </w:tcPr>
          <w:p w:rsidR="00E863E9" w:rsidRPr="006007E6" w:rsidRDefault="00E863E9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63E9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видов (категорий) недвижимого имущества, по которым проведена государственная кадастровая оценка, к количеству видов (категорий) недвижимого имущества, в соответствии с принятым решением в отчетном году должна быть проведена кадастровая оценка</w:t>
            </w:r>
          </w:p>
        </w:tc>
        <w:tc>
          <w:tcPr>
            <w:tcW w:w="2693" w:type="dxa"/>
          </w:tcPr>
          <w:p w:rsidR="00E863E9" w:rsidRPr="00A55DBB" w:rsidRDefault="009C717D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6007E6">
        <w:trPr>
          <w:trHeight w:val="272"/>
        </w:trPr>
        <w:tc>
          <w:tcPr>
            <w:tcW w:w="534" w:type="dxa"/>
          </w:tcPr>
          <w:p w:rsidR="0036551B" w:rsidRPr="00A55DBB" w:rsidRDefault="00D94C17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6520" w:type="dxa"/>
          </w:tcPr>
          <w:p w:rsidR="0036551B" w:rsidRPr="00A55DBB" w:rsidRDefault="0036551B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2693" w:type="dxa"/>
          </w:tcPr>
          <w:p w:rsidR="0036551B" w:rsidRPr="00A55DBB" w:rsidRDefault="009C717D" w:rsidP="00E863E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6007E6" w:rsidRPr="00A55DBB" w:rsidTr="006007E6">
        <w:trPr>
          <w:trHeight w:val="414"/>
        </w:trPr>
        <w:tc>
          <w:tcPr>
            <w:tcW w:w="534" w:type="dxa"/>
          </w:tcPr>
          <w:p w:rsidR="006007E6" w:rsidRPr="00A55DBB" w:rsidRDefault="00D94C17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20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2693" w:type="dxa"/>
          </w:tcPr>
          <w:p w:rsidR="006007E6" w:rsidRPr="00A55DBB" w:rsidRDefault="009C717D" w:rsidP="00105D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414"/>
        </w:trPr>
        <w:tc>
          <w:tcPr>
            <w:tcW w:w="534" w:type="dxa"/>
          </w:tcPr>
          <w:p w:rsidR="0036551B" w:rsidRPr="00D94C17" w:rsidRDefault="00D94C17" w:rsidP="00E863E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6520" w:type="dxa"/>
          </w:tcPr>
          <w:p w:rsidR="0036551B" w:rsidRPr="00A55DBB" w:rsidRDefault="006007E6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7E6">
              <w:rPr>
                <w:rFonts w:ascii="Times New Roman" w:hAnsi="Times New Roman" w:cs="Times New Roman"/>
                <w:sz w:val="18"/>
                <w:szCs w:val="18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2693" w:type="dxa"/>
          </w:tcPr>
          <w:p w:rsidR="0036551B" w:rsidRPr="00D94C17" w:rsidRDefault="009C717D" w:rsidP="00D94C1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0,7</w:t>
            </w:r>
            <w:r w:rsidR="00D94C1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</w:p>
        </w:tc>
      </w:tr>
      <w:tr w:rsidR="0036551B" w:rsidRPr="00A168F1" w:rsidTr="00CF3AA7">
        <w:trPr>
          <w:trHeight w:val="461"/>
        </w:trPr>
        <w:tc>
          <w:tcPr>
            <w:tcW w:w="534" w:type="dxa"/>
          </w:tcPr>
          <w:p w:rsidR="0036551B" w:rsidRPr="00D94C17" w:rsidRDefault="00D94C17" w:rsidP="00B4504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6520" w:type="dxa"/>
          </w:tcPr>
          <w:p w:rsidR="0036551B" w:rsidRPr="00A55DBB" w:rsidRDefault="00D94C17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C717D">
              <w:rPr>
                <w:rFonts w:ascii="Times New Roman" w:hAnsi="Times New Roman" w:cs="Times New Roman"/>
                <w:sz w:val="18"/>
                <w:szCs w:val="18"/>
              </w:rPr>
              <w:t>Доля площади зданий и помещений, находящихся в государственной собственности Камчатского края, обеспеченных надлежащей эксплуатацией, от плановой площади подлежащих эксплуатации зданий и помещений за счет средств местных бюджетов</w:t>
            </w:r>
          </w:p>
        </w:tc>
        <w:tc>
          <w:tcPr>
            <w:tcW w:w="2693" w:type="dxa"/>
          </w:tcPr>
          <w:p w:rsidR="0036551B" w:rsidRPr="00D94C17" w:rsidRDefault="00D94C17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</w:tr>
      <w:tr w:rsidR="009C717D" w:rsidRPr="00A168F1" w:rsidTr="00CF3AA7">
        <w:trPr>
          <w:trHeight w:val="461"/>
        </w:trPr>
        <w:tc>
          <w:tcPr>
            <w:tcW w:w="534" w:type="dxa"/>
          </w:tcPr>
          <w:p w:rsidR="009C717D" w:rsidRDefault="00D94C17" w:rsidP="00B4504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520" w:type="dxa"/>
          </w:tcPr>
          <w:p w:rsidR="009C717D" w:rsidRPr="00A55DBB" w:rsidRDefault="00D94C17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4C17">
              <w:rPr>
                <w:rFonts w:ascii="Times New Roman" w:hAnsi="Times New Roman" w:cs="Times New Roman"/>
                <w:sz w:val="18"/>
                <w:szCs w:val="18"/>
              </w:rPr>
              <w:t>Доля просроченной свыше трех месяцев кредиторской задолженности, в общей сумме кредиторской задолженности хозяйственных обществ с участием Камчатского края</w:t>
            </w:r>
          </w:p>
        </w:tc>
        <w:tc>
          <w:tcPr>
            <w:tcW w:w="2693" w:type="dxa"/>
          </w:tcPr>
          <w:p w:rsidR="009C717D" w:rsidRDefault="009C717D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</w:tbl>
    <w:p w:rsidR="00C87474" w:rsidRDefault="00C87474" w:rsidP="009B758C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bookmarkStart w:id="0" w:name="_GoBack"/>
      <w:bookmarkEnd w:id="0"/>
      <w:r w:rsidRPr="009B758C">
        <w:rPr>
          <w:b w:val="0"/>
          <w:i w:val="0"/>
        </w:rPr>
        <w:t>Степень реализации рассчитывается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  <w:noProof/>
          <w:position w:val="-28"/>
        </w:rPr>
        <w:drawing>
          <wp:inline distT="0" distB="0" distL="0" distR="0">
            <wp:extent cx="1399540" cy="485140"/>
            <wp:effectExtent l="0" t="0" r="0" b="0"/>
            <wp:docPr id="13" name="Рисунок 13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</w:rPr>
        <w:drawing>
          <wp:inline distT="0" distB="0" distL="0" distR="0">
            <wp:extent cx="349885" cy="246380"/>
            <wp:effectExtent l="0" t="0" r="0" b="1270"/>
            <wp:docPr id="12" name="Рисунок 1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</w:rPr>
        <w:drawing>
          <wp:inline distT="0" distB="0" distL="0" distR="0">
            <wp:extent cx="485140" cy="246380"/>
            <wp:effectExtent l="0" t="0" r="0" b="1270"/>
            <wp:docPr id="11" name="Рисунок 11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М – число показателей (индикаторов) государственной программы.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 xml:space="preserve">При использовании данной формулы, в случае если </w:t>
      </w:r>
      <w:proofErr w:type="spellStart"/>
      <w:r w:rsidRPr="009B758C">
        <w:rPr>
          <w:b w:val="0"/>
          <w:i w:val="0"/>
        </w:rPr>
        <w:t>СД</w:t>
      </w:r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больше 1, значение СД</w:t>
      </w:r>
      <w:r w:rsidR="008757E2" w:rsidRPr="008757E2">
        <w:rPr>
          <w:b w:val="0"/>
          <w:i w:val="0"/>
        </w:rPr>
        <w:t xml:space="preserve"> </w:t>
      </w:r>
      <w:proofErr w:type="spellStart"/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принимается равным 1.</w:t>
      </w:r>
    </w:p>
    <w:p w:rsidR="008A32EB" w:rsidRPr="00486E2B" w:rsidRDefault="00CD37F1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Таким образом, общая оценка степен</w:t>
      </w:r>
      <w:r w:rsidR="00190955">
        <w:rPr>
          <w:rFonts w:ascii="Times New Roman" w:hAnsi="Times New Roman" w:cs="Times New Roman"/>
          <w:sz w:val="28"/>
          <w:szCs w:val="28"/>
        </w:rPr>
        <w:t>и</w:t>
      </w:r>
      <w:r w:rsidRPr="00486E2B">
        <w:rPr>
          <w:rFonts w:ascii="Times New Roman" w:hAnsi="Times New Roman" w:cs="Times New Roman"/>
          <w:sz w:val="28"/>
          <w:szCs w:val="28"/>
        </w:rPr>
        <w:t xml:space="preserve"> </w:t>
      </w:r>
      <w:r w:rsidR="009B758C" w:rsidRPr="00486E2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486E2B">
        <w:rPr>
          <w:rFonts w:ascii="Times New Roman" w:hAnsi="Times New Roman" w:cs="Times New Roman"/>
          <w:sz w:val="28"/>
          <w:szCs w:val="28"/>
        </w:rPr>
        <w:t xml:space="preserve">целей и задач </w:t>
      </w:r>
      <w:r w:rsidR="00F21492" w:rsidRPr="00486E2B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E863E9">
        <w:rPr>
          <w:rFonts w:ascii="Times New Roman" w:hAnsi="Times New Roman" w:cs="Times New Roman"/>
          <w:b/>
          <w:sz w:val="28"/>
          <w:szCs w:val="28"/>
        </w:rPr>
        <w:t>0,</w:t>
      </w:r>
      <w:r w:rsidR="00EF1AB0">
        <w:rPr>
          <w:rFonts w:ascii="Times New Roman" w:hAnsi="Times New Roman" w:cs="Times New Roman"/>
          <w:b/>
          <w:sz w:val="28"/>
          <w:szCs w:val="28"/>
        </w:rPr>
        <w:t>98</w:t>
      </w:r>
      <w:r w:rsidR="00E44A82" w:rsidRPr="00190955">
        <w:rPr>
          <w:rFonts w:ascii="Times New Roman" w:hAnsi="Times New Roman" w:cs="Times New Roman"/>
          <w:b/>
          <w:sz w:val="28"/>
          <w:szCs w:val="28"/>
        </w:rPr>
        <w:t>.</w:t>
      </w: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Оценка степени соответствия запланированному уровню затрат</w:t>
      </w:r>
    </w:p>
    <w:p w:rsidR="00C951DC" w:rsidRDefault="00C951D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8CD" w:rsidRPr="00486E2B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краевого бюджета Программы путем сопоставления плановых и фактических объемов финансирования основных мероприятий Программы, представленных в приложении 5 к Программе,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СС</w:t>
      </w:r>
      <w:r w:rsidR="008757E2" w:rsidRPr="009161AA">
        <w:rPr>
          <w:b w:val="0"/>
          <w:i w:val="0"/>
        </w:rPr>
        <w:t xml:space="preserve"> </w:t>
      </w:r>
      <w:r w:rsidRPr="009B758C">
        <w:rPr>
          <w:b w:val="0"/>
          <w:i w:val="0"/>
          <w:vertAlign w:val="subscript"/>
        </w:rPr>
        <w:t>уз</w:t>
      </w:r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/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– фактические расходы краевого бюджета на реализацию государственной программы в отчетном году;</w:t>
      </w:r>
    </w:p>
    <w:p w:rsidR="00F21492" w:rsidRDefault="009B758C" w:rsidP="00F21492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 xml:space="preserve"> – плановые расходы краевого бюджета на реализацию государственной программы в отчетном году.</w:t>
      </w:r>
    </w:p>
    <w:p w:rsidR="000711FB" w:rsidRPr="00CD37F1" w:rsidRDefault="00F21492" w:rsidP="00F21492">
      <w:pPr>
        <w:pStyle w:val="ConsPlusNormal"/>
        <w:ind w:firstLine="709"/>
        <w:jc w:val="both"/>
        <w:rPr>
          <w:sz w:val="20"/>
          <w:szCs w:val="20"/>
        </w:rPr>
      </w:pPr>
      <w:r w:rsidRPr="008E65AD">
        <w:rPr>
          <w:b w:val="0"/>
          <w:i w:val="0"/>
        </w:rPr>
        <w:t xml:space="preserve">Фактические расходы краевого бюджета на реализацию государственной программы в </w:t>
      </w:r>
      <w:r w:rsidR="00486E2B" w:rsidRPr="008E65AD">
        <w:rPr>
          <w:b w:val="0"/>
          <w:i w:val="0"/>
        </w:rPr>
        <w:t>20</w:t>
      </w:r>
      <w:r w:rsidR="00CC095C" w:rsidRPr="008E65AD">
        <w:rPr>
          <w:b w:val="0"/>
          <w:i w:val="0"/>
        </w:rPr>
        <w:t>2</w:t>
      </w:r>
      <w:r w:rsidR="00D94C17" w:rsidRPr="008E65AD">
        <w:rPr>
          <w:b w:val="0"/>
          <w:i w:val="0"/>
        </w:rPr>
        <w:t>2</w:t>
      </w:r>
      <w:r w:rsidR="00486E2B" w:rsidRPr="008E65AD">
        <w:rPr>
          <w:b w:val="0"/>
          <w:i w:val="0"/>
        </w:rPr>
        <w:t xml:space="preserve"> году</w:t>
      </w:r>
      <w:r w:rsidRPr="008E65AD">
        <w:rPr>
          <w:b w:val="0"/>
          <w:i w:val="0"/>
        </w:rPr>
        <w:t xml:space="preserve"> составил</w:t>
      </w:r>
      <w:r w:rsidR="000C3A2C" w:rsidRPr="008E65AD">
        <w:rPr>
          <w:b w:val="0"/>
          <w:i w:val="0"/>
        </w:rPr>
        <w:t>и</w:t>
      </w:r>
      <w:r w:rsidRPr="008E65AD">
        <w:rPr>
          <w:b w:val="0"/>
          <w:i w:val="0"/>
        </w:rPr>
        <w:t xml:space="preserve"> </w:t>
      </w:r>
      <w:r w:rsidR="00D94C17" w:rsidRPr="008E65AD">
        <w:rPr>
          <w:b w:val="0"/>
          <w:i w:val="0"/>
        </w:rPr>
        <w:t>377</w:t>
      </w:r>
      <w:r w:rsidR="00D94C17" w:rsidRPr="008E65AD">
        <w:rPr>
          <w:b w:val="0"/>
          <w:i w:val="0"/>
          <w:lang w:val="en-US"/>
        </w:rPr>
        <w:t> </w:t>
      </w:r>
      <w:r w:rsidR="00D94C17" w:rsidRPr="008E65AD">
        <w:rPr>
          <w:b w:val="0"/>
          <w:i w:val="0"/>
        </w:rPr>
        <w:t>85</w:t>
      </w:r>
      <w:r w:rsidR="008E65AD" w:rsidRPr="008E65AD">
        <w:rPr>
          <w:b w:val="0"/>
          <w:i w:val="0"/>
        </w:rPr>
        <w:t>4</w:t>
      </w:r>
      <w:r w:rsidR="00D94C17" w:rsidRPr="008E65AD">
        <w:rPr>
          <w:b w:val="0"/>
          <w:i w:val="0"/>
        </w:rPr>
        <w:t>,</w:t>
      </w:r>
      <w:r w:rsidR="008E65AD" w:rsidRPr="008E65AD">
        <w:rPr>
          <w:b w:val="0"/>
          <w:i w:val="0"/>
        </w:rPr>
        <w:t xml:space="preserve">56 </w:t>
      </w:r>
      <w:r w:rsidR="00CF4DC9" w:rsidRPr="008E65AD">
        <w:rPr>
          <w:b w:val="0"/>
          <w:i w:val="0"/>
        </w:rPr>
        <w:t>тыс. рублей</w:t>
      </w:r>
      <w:r w:rsidR="00486E2B" w:rsidRPr="008E65AD">
        <w:rPr>
          <w:b w:val="0"/>
          <w:i w:val="0"/>
        </w:rPr>
        <w:t xml:space="preserve">, плановые расходы краевого бюджета – </w:t>
      </w:r>
      <w:r w:rsidR="00D94C17" w:rsidRPr="008E65AD">
        <w:rPr>
          <w:b w:val="0"/>
          <w:i w:val="0"/>
        </w:rPr>
        <w:t>38</w:t>
      </w:r>
      <w:r w:rsidR="008E65AD" w:rsidRPr="008E65AD">
        <w:rPr>
          <w:b w:val="0"/>
          <w:i w:val="0"/>
        </w:rPr>
        <w:t>5</w:t>
      </w:r>
      <w:r w:rsidR="00D94C17" w:rsidRPr="008E65AD">
        <w:rPr>
          <w:b w:val="0"/>
          <w:i w:val="0"/>
          <w:lang w:val="en-US"/>
        </w:rPr>
        <w:t> </w:t>
      </w:r>
      <w:r w:rsidR="008E65AD" w:rsidRPr="008E65AD">
        <w:rPr>
          <w:b w:val="0"/>
          <w:i w:val="0"/>
        </w:rPr>
        <w:t>196</w:t>
      </w:r>
      <w:r w:rsidR="00D94C17" w:rsidRPr="008E65AD">
        <w:rPr>
          <w:b w:val="0"/>
          <w:i w:val="0"/>
        </w:rPr>
        <w:t>,</w:t>
      </w:r>
      <w:r w:rsidR="008E65AD" w:rsidRPr="008E65AD">
        <w:rPr>
          <w:b w:val="0"/>
          <w:i w:val="0"/>
        </w:rPr>
        <w:t>31</w:t>
      </w:r>
      <w:r w:rsidR="00486E2B" w:rsidRPr="008E65AD">
        <w:rPr>
          <w:b w:val="0"/>
          <w:i w:val="0"/>
        </w:rPr>
        <w:t xml:space="preserve"> тыс. рублей.</w:t>
      </w:r>
      <w:r w:rsidR="00486E2B" w:rsidRPr="00850DC5">
        <w:rPr>
          <w:b w:val="0"/>
          <w:i w:val="0"/>
        </w:rPr>
        <w:t xml:space="preserve"> </w:t>
      </w:r>
    </w:p>
    <w:p w:rsidR="00486E2B" w:rsidRPr="0047226E" w:rsidRDefault="003B46CD" w:rsidP="00486E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4A82">
        <w:rPr>
          <w:rFonts w:ascii="Times New Roman" w:hAnsi="Times New Roman" w:cs="Times New Roman"/>
          <w:sz w:val="28"/>
          <w:szCs w:val="28"/>
        </w:rPr>
        <w:t>тепен</w:t>
      </w:r>
      <w:r w:rsidR="00486E2B">
        <w:rPr>
          <w:rFonts w:ascii="Times New Roman" w:hAnsi="Times New Roman" w:cs="Times New Roman"/>
          <w:sz w:val="28"/>
          <w:szCs w:val="28"/>
        </w:rPr>
        <w:t>ь</w:t>
      </w:r>
      <w:r w:rsidR="00E44A82"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="00486E2B">
        <w:rPr>
          <w:rFonts w:ascii="Times New Roman" w:hAnsi="Times New Roman" w:cs="Times New Roman"/>
          <w:sz w:val="28"/>
          <w:szCs w:val="28"/>
        </w:rPr>
        <w:t xml:space="preserve"> запланированному уровню расходов Программы с</w:t>
      </w:r>
      <w:r w:rsidR="00F21492">
        <w:rPr>
          <w:rFonts w:ascii="Times New Roman" w:hAnsi="Times New Roman" w:cs="Times New Roman"/>
          <w:sz w:val="28"/>
          <w:szCs w:val="28"/>
        </w:rPr>
        <w:t xml:space="preserve">оставила </w:t>
      </w:r>
      <w:r w:rsidR="00486E2B" w:rsidRPr="00190955">
        <w:rPr>
          <w:rFonts w:ascii="Times New Roman" w:hAnsi="Times New Roman" w:cs="Times New Roman"/>
          <w:b/>
          <w:sz w:val="28"/>
          <w:szCs w:val="28"/>
        </w:rPr>
        <w:t>0,</w:t>
      </w:r>
      <w:r w:rsidR="00123E40">
        <w:rPr>
          <w:rFonts w:ascii="Times New Roman" w:hAnsi="Times New Roman" w:cs="Times New Roman"/>
          <w:b/>
          <w:sz w:val="28"/>
          <w:szCs w:val="28"/>
        </w:rPr>
        <w:t>9</w:t>
      </w:r>
      <w:r w:rsidR="00D94C17" w:rsidRPr="00D94C17">
        <w:rPr>
          <w:rFonts w:ascii="Times New Roman" w:hAnsi="Times New Roman" w:cs="Times New Roman"/>
          <w:b/>
          <w:sz w:val="28"/>
          <w:szCs w:val="28"/>
        </w:rPr>
        <w:t>8</w:t>
      </w:r>
      <w:r w:rsidR="00D87DD8">
        <w:rPr>
          <w:rFonts w:ascii="Times New Roman" w:hAnsi="Times New Roman" w:cs="Times New Roman"/>
          <w:b/>
          <w:sz w:val="28"/>
          <w:szCs w:val="28"/>
        </w:rPr>
        <w:t>.</w:t>
      </w:r>
    </w:p>
    <w:p w:rsidR="00C951DC" w:rsidRDefault="002D6E57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0955">
        <w:rPr>
          <w:rFonts w:ascii="Times New Roman" w:hAnsi="Times New Roman" w:cs="Times New Roman"/>
          <w:sz w:val="28"/>
          <w:szCs w:val="28"/>
        </w:rPr>
        <w:t>Оценка степени реализации контрольных событий.</w:t>
      </w:r>
    </w:p>
    <w:p w:rsidR="00BD30E8" w:rsidRDefault="00190955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6E5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B758C" w:rsidRPr="00190955" w:rsidRDefault="009B758C" w:rsidP="00C95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55">
        <w:rPr>
          <w:rFonts w:ascii="Times New Roman" w:hAnsi="Times New Roman" w:cs="Times New Roman"/>
          <w:sz w:val="28"/>
          <w:szCs w:val="28"/>
        </w:rPr>
        <w:t xml:space="preserve">Степень реализации контрольных событий плана реализации </w:t>
      </w:r>
      <w:r w:rsidR="002D6E57">
        <w:rPr>
          <w:rFonts w:ascii="Times New Roman" w:hAnsi="Times New Roman" w:cs="Times New Roman"/>
          <w:sz w:val="28"/>
          <w:szCs w:val="28"/>
        </w:rPr>
        <w:t>П</w:t>
      </w:r>
      <w:r w:rsidRPr="00190955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190955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190955">
        <w:rPr>
          <w:rFonts w:ascii="Times New Roman" w:hAnsi="Times New Roman" w:cs="Times New Roman"/>
          <w:sz w:val="28"/>
          <w:szCs w:val="28"/>
        </w:rPr>
        <w:t>ценивается для П</w:t>
      </w:r>
      <w:r w:rsidRPr="00190955">
        <w:rPr>
          <w:rFonts w:ascii="Times New Roman" w:hAnsi="Times New Roman" w:cs="Times New Roman"/>
          <w:sz w:val="28"/>
          <w:szCs w:val="28"/>
        </w:rPr>
        <w:t>рограммы в целом как доля контрольных событий, выполненных в отчетном году, по следующей формуле: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/ КС,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– степень реализации контрольных событий;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– количество выполненных контрольных событий, из числа контрольных событий, запланированных к реализации в отчетном году;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КС – общее количество контрольных событий, запланированных к реализации в отчетном году.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>Общее количество контрольных событий, запланированных к реализации в 20</w:t>
      </w:r>
      <w:r w:rsidR="00E863E9">
        <w:rPr>
          <w:b w:val="0"/>
          <w:i w:val="0"/>
        </w:rPr>
        <w:t>2</w:t>
      </w:r>
      <w:r w:rsidR="00D94C17" w:rsidRPr="00D94C17">
        <w:rPr>
          <w:b w:val="0"/>
          <w:i w:val="0"/>
        </w:rPr>
        <w:t>2</w:t>
      </w:r>
      <w:r w:rsidRPr="00AB178B">
        <w:rPr>
          <w:b w:val="0"/>
          <w:i w:val="0"/>
        </w:rPr>
        <w:t xml:space="preserve"> года - </w:t>
      </w:r>
      <w:r w:rsidR="00E863E9">
        <w:rPr>
          <w:b w:val="0"/>
          <w:i w:val="0"/>
        </w:rPr>
        <w:t>1</w:t>
      </w:r>
      <w:r w:rsidR="00850DC5" w:rsidRPr="00850DC5">
        <w:rPr>
          <w:b w:val="0"/>
          <w:i w:val="0"/>
        </w:rPr>
        <w:t>1</w:t>
      </w:r>
      <w:r w:rsidRPr="00AB178B">
        <w:rPr>
          <w:b w:val="0"/>
          <w:i w:val="0"/>
        </w:rPr>
        <w:t xml:space="preserve">, из них выполненных </w:t>
      </w:r>
      <w:r w:rsidR="00E863E9">
        <w:rPr>
          <w:b w:val="0"/>
          <w:i w:val="0"/>
        </w:rPr>
        <w:t>1</w:t>
      </w:r>
      <w:r w:rsidR="00D94C17" w:rsidRPr="00D94C17">
        <w:rPr>
          <w:b w:val="0"/>
          <w:i w:val="0"/>
        </w:rPr>
        <w:t>0</w:t>
      </w:r>
      <w:r w:rsidRPr="00AB178B">
        <w:rPr>
          <w:b w:val="0"/>
          <w:i w:val="0"/>
        </w:rPr>
        <w:t>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 xml:space="preserve">Степень реализации контрольных событий плана реализации Программы составила </w:t>
      </w:r>
      <w:r w:rsidR="00D94C17" w:rsidRPr="00D94C17">
        <w:rPr>
          <w:i w:val="0"/>
        </w:rPr>
        <w:t>0,91.</w:t>
      </w:r>
      <w:r w:rsidRPr="00AB178B">
        <w:rPr>
          <w:b w:val="0"/>
          <w:i w:val="0"/>
        </w:rPr>
        <w:t xml:space="preserve"> </w:t>
      </w:r>
    </w:p>
    <w:p w:rsidR="009B758C" w:rsidRPr="009B758C" w:rsidRDefault="00190955" w:rsidP="009B758C">
      <w:pPr>
        <w:pStyle w:val="ConsPlusNormal"/>
        <w:jc w:val="center"/>
        <w:rPr>
          <w:b w:val="0"/>
          <w:i w:val="0"/>
        </w:rPr>
      </w:pPr>
      <w:r>
        <w:rPr>
          <w:b w:val="0"/>
          <w:i w:val="0"/>
        </w:rPr>
        <w:t xml:space="preserve">4. </w:t>
      </w:r>
      <w:r w:rsidR="009B758C" w:rsidRPr="009B758C">
        <w:rPr>
          <w:b w:val="0"/>
          <w:i w:val="0"/>
        </w:rPr>
        <w:t>Оценка эффективности реализации</w:t>
      </w:r>
    </w:p>
    <w:p w:rsid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государственной программы</w:t>
      </w:r>
    </w:p>
    <w:p w:rsidR="00C951DC" w:rsidRDefault="00C951D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190955" w:rsidP="00190955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>
        <w:rPr>
          <w:b w:val="0"/>
          <w:i w:val="0"/>
        </w:rPr>
        <w:t xml:space="preserve">        </w:t>
      </w:r>
      <w:r w:rsidR="009B758C" w:rsidRPr="009B758C">
        <w:rPr>
          <w:b w:val="0"/>
          <w:i w:val="0"/>
        </w:rPr>
        <w:t xml:space="preserve">Эффективность реализации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 оценивается в зависимости от значений степени достижения целей и решения задач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рограммы, степени соответствия запланированному уровню затрат, степени реализации контрольных событий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>рограммы, как среднее значение, по следующей формуле:</w:t>
      </w:r>
    </w:p>
    <w:p w:rsidR="009B758C" w:rsidRPr="009B758C" w:rsidRDefault="009B758C" w:rsidP="009B758C">
      <w:pPr>
        <w:pStyle w:val="ConsPlusNormal"/>
        <w:tabs>
          <w:tab w:val="left" w:pos="1134"/>
        </w:tabs>
        <w:ind w:left="709"/>
        <w:jc w:val="both"/>
        <w:rPr>
          <w:b w:val="0"/>
          <w:i w:val="0"/>
        </w:rPr>
      </w:pPr>
    </w:p>
    <w:p w:rsidR="009B758C" w:rsidRPr="009B758C" w:rsidRDefault="00C87474" w:rsidP="009B758C">
      <w:pPr>
        <w:pStyle w:val="ConsPlusNormal"/>
        <w:ind w:firstLine="540"/>
        <w:jc w:val="both"/>
        <w:rPr>
          <w:b w:val="0"/>
          <w:i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 w:val="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ЭР</m:t>
              </m:r>
            </m:e>
            <m:sub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гп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 w:val="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уз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кс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3</m:t>
              </m:r>
            </m:den>
          </m:f>
        </m:oMath>
      </m:oMathPara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эффективность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 государственной программы;</w:t>
      </w:r>
    </w:p>
    <w:p w:rsidR="00190955" w:rsidRDefault="009B758C" w:rsidP="00190955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  <w:noProof/>
          <w:position w:val="-12"/>
        </w:rPr>
        <w:t xml:space="preserve"> </w:t>
      </w:r>
      <w:r w:rsidRPr="009B758C">
        <w:rPr>
          <w:b w:val="0"/>
          <w:i w:val="0"/>
        </w:rPr>
        <w:t>– степень реализации контрольных событий государственной программы (имеет весовой коэффициент равный 3, ввиду прямой зависимости показателя от действия (бездействия) ответственного исполнителя при реализации государственной программы, его значимости).</w:t>
      </w:r>
    </w:p>
    <w:p w:rsidR="00751996" w:rsidRDefault="003B46CD" w:rsidP="003B46CD">
      <w:pPr>
        <w:pStyle w:val="ConsPlusNormal"/>
        <w:ind w:firstLine="709"/>
        <w:jc w:val="both"/>
      </w:pPr>
      <w:r>
        <w:rPr>
          <w:b w:val="0"/>
          <w:i w:val="0"/>
        </w:rPr>
        <w:t>З</w:t>
      </w:r>
      <w:r w:rsidRPr="009B758C">
        <w:rPr>
          <w:b w:val="0"/>
          <w:i w:val="0"/>
        </w:rPr>
        <w:t xml:space="preserve">начение </w:t>
      </w: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="0065299B">
        <w:rPr>
          <w:b w:val="0"/>
          <w:i w:val="0"/>
        </w:rPr>
        <w:t xml:space="preserve"> составляет </w:t>
      </w:r>
      <w:r w:rsidR="0065299B" w:rsidRPr="004D224F">
        <w:rPr>
          <w:i w:val="0"/>
        </w:rPr>
        <w:t>0,</w:t>
      </w:r>
      <w:r w:rsidR="0016585C">
        <w:rPr>
          <w:i w:val="0"/>
        </w:rPr>
        <w:t>9</w:t>
      </w:r>
      <w:r w:rsidR="00EF1AB0">
        <w:rPr>
          <w:i w:val="0"/>
        </w:rPr>
        <w:t>6</w:t>
      </w:r>
      <w:r w:rsidRPr="004D224F">
        <w:rPr>
          <w:i w:val="0"/>
          <w:vertAlign w:val="superscript"/>
        </w:rPr>
        <w:t>*</w:t>
      </w:r>
      <w:r w:rsidR="00EF394A">
        <w:rPr>
          <w:i w:val="0"/>
        </w:rPr>
        <w:t>.</w:t>
      </w:r>
      <w:r>
        <w:rPr>
          <w:b w:val="0"/>
          <w:i w:val="0"/>
          <w:vertAlign w:val="superscript"/>
        </w:rPr>
        <w:t xml:space="preserve"> </w:t>
      </w:r>
      <w:r w:rsidRPr="003B46CD">
        <w:rPr>
          <w:b w:val="0"/>
          <w:i w:val="0"/>
        </w:rPr>
        <w:t>Таким образом, э</w:t>
      </w:r>
      <w:r w:rsidR="009B758C" w:rsidRPr="003B46CD">
        <w:rPr>
          <w:b w:val="0"/>
          <w:i w:val="0"/>
        </w:rPr>
        <w:t>ффективность реализации государственной программ</w:t>
      </w:r>
      <w:r w:rsidR="0065299B">
        <w:rPr>
          <w:b w:val="0"/>
          <w:i w:val="0"/>
        </w:rPr>
        <w:t>ы</w:t>
      </w:r>
      <w:r w:rsidR="0053326E" w:rsidRPr="0053326E">
        <w:t xml:space="preserve"> </w:t>
      </w:r>
      <w:r w:rsidR="009225D3">
        <w:rPr>
          <w:b w:val="0"/>
          <w:i w:val="0"/>
        </w:rPr>
        <w:t xml:space="preserve">признается </w:t>
      </w:r>
      <w:r w:rsidR="00D62B60">
        <w:rPr>
          <w:b w:val="0"/>
          <w:i w:val="0"/>
        </w:rPr>
        <w:t>высокой</w:t>
      </w:r>
      <w:r w:rsidR="00E80657">
        <w:rPr>
          <w:b w:val="0"/>
          <w:i w:val="0"/>
        </w:rPr>
        <w:t>.</w:t>
      </w:r>
      <w:r>
        <w:t xml:space="preserve">    </w:t>
      </w:r>
    </w:p>
    <w:p w:rsidR="005324F9" w:rsidRDefault="003B46CD" w:rsidP="003B46CD">
      <w:pPr>
        <w:pStyle w:val="ConsPlusNormal"/>
        <w:ind w:firstLine="709"/>
        <w:jc w:val="both"/>
      </w:pPr>
      <w:r>
        <w:t xml:space="preserve"> </w:t>
      </w:r>
    </w:p>
    <w:p w:rsidR="00BD30E8" w:rsidRPr="00BD30E8" w:rsidRDefault="003B46CD" w:rsidP="00C43FF5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</w:rPr>
      </w:pPr>
      <w:r>
        <w:t xml:space="preserve"> </w:t>
      </w:r>
      <w:r w:rsidR="00627C59" w:rsidRPr="00BD30E8">
        <w:rPr>
          <w:b w:val="0"/>
          <w:i w:val="0"/>
        </w:rPr>
        <w:t xml:space="preserve">          </w:t>
      </w:r>
      <w:r w:rsidR="00627C59" w:rsidRPr="00BD30E8">
        <w:rPr>
          <w:b w:val="0"/>
        </w:rPr>
        <w:t xml:space="preserve">* </w:t>
      </w:r>
      <w:r w:rsidR="00BD30E8" w:rsidRPr="00BD30E8">
        <w:rPr>
          <w:b w:val="0"/>
          <w:sz w:val="22"/>
        </w:rPr>
        <w:t>Эффективность реализации Программы признается: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>1) высокой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0,95;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>2) средней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0,90;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>3) удовлетворительной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0,80.</w:t>
      </w:r>
    </w:p>
    <w:p w:rsidR="005C134D" w:rsidRPr="00627C59" w:rsidRDefault="00BD30E8" w:rsidP="00605CBD">
      <w:pPr>
        <w:pStyle w:val="ConsPlusNormal"/>
        <w:ind w:firstLine="540"/>
        <w:jc w:val="both"/>
        <w:rPr>
          <w:b w:val="0"/>
          <w:i w:val="0"/>
          <w:sz w:val="20"/>
          <w:szCs w:val="20"/>
        </w:rPr>
      </w:pPr>
      <w:r w:rsidRPr="00BD30E8">
        <w:rPr>
          <w:b w:val="0"/>
          <w:sz w:val="22"/>
        </w:rPr>
        <w:t>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менее 0,80, реализация Программы признается недостаточно эффективной.</w:t>
      </w:r>
    </w:p>
    <w:sectPr w:rsidR="005C134D" w:rsidRPr="00627C59" w:rsidSect="009B00E5">
      <w:footerReference w:type="default" r:id="rId15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714" w:rsidRDefault="00193714" w:rsidP="00A83D91">
      <w:pPr>
        <w:spacing w:after="0" w:line="240" w:lineRule="auto"/>
      </w:pPr>
      <w:r>
        <w:separator/>
      </w:r>
    </w:p>
  </w:endnote>
  <w:endnote w:type="continuationSeparator" w:id="0">
    <w:p w:rsidR="00193714" w:rsidRDefault="00193714" w:rsidP="00A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09106"/>
      <w:docPartObj>
        <w:docPartGallery w:val="Page Numbers (Bottom of Page)"/>
        <w:docPartUnique/>
      </w:docPartObj>
    </w:sdtPr>
    <w:sdtEndPr/>
    <w:sdtContent>
      <w:p w:rsidR="00193714" w:rsidRDefault="0019371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47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193714" w:rsidRDefault="001937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714" w:rsidRDefault="00193714" w:rsidP="00A83D91">
      <w:pPr>
        <w:spacing w:after="0" w:line="240" w:lineRule="auto"/>
      </w:pPr>
      <w:r>
        <w:separator/>
      </w:r>
    </w:p>
  </w:footnote>
  <w:footnote w:type="continuationSeparator" w:id="0">
    <w:p w:rsidR="00193714" w:rsidRDefault="00193714" w:rsidP="00A83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6pt;height:6in;visibility:visible;mso-wrap-style:square" o:bullet="t" filled="t">
        <v:imagedata r:id="rId1" o:title="base_1_159904_63"/>
        <o:lock v:ext="edit" aspectratio="f"/>
      </v:shape>
    </w:pict>
  </w:numPicBullet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 w15:restartNumberingAfterBreak="0">
    <w:nsid w:val="015B2E2A"/>
    <w:multiLevelType w:val="hybridMultilevel"/>
    <w:tmpl w:val="B436064A"/>
    <w:lvl w:ilvl="0" w:tplc="7DA0E9B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371456C"/>
    <w:multiLevelType w:val="hybridMultilevel"/>
    <w:tmpl w:val="F17A86CC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6258A"/>
    <w:multiLevelType w:val="hybridMultilevel"/>
    <w:tmpl w:val="A986FF78"/>
    <w:lvl w:ilvl="0" w:tplc="1F347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3C4954"/>
    <w:multiLevelType w:val="hybridMultilevel"/>
    <w:tmpl w:val="D47EA3E4"/>
    <w:lvl w:ilvl="0" w:tplc="E56886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1A6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A9E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4B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26D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EA7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D6F5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B246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263C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0CC17248"/>
    <w:multiLevelType w:val="hybridMultilevel"/>
    <w:tmpl w:val="F6D8745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6526C"/>
    <w:multiLevelType w:val="hybridMultilevel"/>
    <w:tmpl w:val="A734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43028"/>
    <w:multiLevelType w:val="hybridMultilevel"/>
    <w:tmpl w:val="0F88526C"/>
    <w:lvl w:ilvl="0" w:tplc="1794F0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8159C"/>
    <w:multiLevelType w:val="hybridMultilevel"/>
    <w:tmpl w:val="5930209C"/>
    <w:lvl w:ilvl="0" w:tplc="65468C5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42D0C83"/>
    <w:multiLevelType w:val="hybridMultilevel"/>
    <w:tmpl w:val="E89C4AA6"/>
    <w:lvl w:ilvl="0" w:tplc="433A81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65B33B5"/>
    <w:multiLevelType w:val="hybridMultilevel"/>
    <w:tmpl w:val="CD70D0F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F231B"/>
    <w:multiLevelType w:val="hybridMultilevel"/>
    <w:tmpl w:val="BC3E2C3E"/>
    <w:lvl w:ilvl="0" w:tplc="F3802102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726B2C"/>
    <w:multiLevelType w:val="hybridMultilevel"/>
    <w:tmpl w:val="689CB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3544D"/>
    <w:multiLevelType w:val="hybridMultilevel"/>
    <w:tmpl w:val="B8C4EC34"/>
    <w:lvl w:ilvl="0" w:tplc="1F347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CAD2D80"/>
    <w:multiLevelType w:val="hybridMultilevel"/>
    <w:tmpl w:val="72E2C998"/>
    <w:lvl w:ilvl="0" w:tplc="1116CF7C">
      <w:start w:val="1"/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328F5045"/>
    <w:multiLevelType w:val="hybridMultilevel"/>
    <w:tmpl w:val="F0129AA4"/>
    <w:lvl w:ilvl="0" w:tplc="1C62645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9121A27"/>
    <w:multiLevelType w:val="hybridMultilevel"/>
    <w:tmpl w:val="E7CE8FA8"/>
    <w:lvl w:ilvl="0" w:tplc="9398D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C3D"/>
    <w:multiLevelType w:val="hybridMultilevel"/>
    <w:tmpl w:val="45A2E0F6"/>
    <w:lvl w:ilvl="0" w:tplc="3C26D1D8">
      <w:start w:val="1"/>
      <w:numFmt w:val="decimal"/>
      <w:suff w:val="space"/>
      <w:lvlText w:val="1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BD71B4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65D7E"/>
    <w:multiLevelType w:val="hybridMultilevel"/>
    <w:tmpl w:val="02E2D404"/>
    <w:lvl w:ilvl="0" w:tplc="E132D61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3C26D1D8">
      <w:start w:val="1"/>
      <w:numFmt w:val="decimal"/>
      <w:suff w:val="space"/>
      <w:lvlText w:val="1.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8D35DD8"/>
    <w:multiLevelType w:val="hybridMultilevel"/>
    <w:tmpl w:val="49F47F4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AE727A9"/>
    <w:multiLevelType w:val="hybridMultilevel"/>
    <w:tmpl w:val="445E4020"/>
    <w:lvl w:ilvl="0" w:tplc="8888451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Theme="minorHAnsi" w:hAnsi="Times New Roman" w:cs="Times New Roman"/>
      </w:rPr>
    </w:lvl>
    <w:lvl w:ilvl="1" w:tplc="0930CF02">
      <w:start w:val="1"/>
      <w:numFmt w:val="decimal"/>
      <w:lvlText w:val="1.%2."/>
      <w:lvlJc w:val="left"/>
      <w:pPr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5FCF5F65"/>
    <w:multiLevelType w:val="hybridMultilevel"/>
    <w:tmpl w:val="F258C9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0B5592B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533891"/>
    <w:multiLevelType w:val="multilevel"/>
    <w:tmpl w:val="0C8006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 w15:restartNumberingAfterBreak="0">
    <w:nsid w:val="76EE67C2"/>
    <w:multiLevelType w:val="multilevel"/>
    <w:tmpl w:val="FC5AC8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90B6703"/>
    <w:multiLevelType w:val="hybridMultilevel"/>
    <w:tmpl w:val="6EB0E9DA"/>
    <w:lvl w:ilvl="0" w:tplc="CB5C31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93246CE"/>
    <w:multiLevelType w:val="hybridMultilevel"/>
    <w:tmpl w:val="E42C09B4"/>
    <w:lvl w:ilvl="0" w:tplc="3FFE80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3"/>
  </w:num>
  <w:num w:numId="4">
    <w:abstractNumId w:val="20"/>
  </w:num>
  <w:num w:numId="5">
    <w:abstractNumId w:val="6"/>
  </w:num>
  <w:num w:numId="6">
    <w:abstractNumId w:val="11"/>
  </w:num>
  <w:num w:numId="7">
    <w:abstractNumId w:val="3"/>
  </w:num>
  <w:num w:numId="8">
    <w:abstractNumId w:val="25"/>
  </w:num>
  <w:num w:numId="9">
    <w:abstractNumId w:val="24"/>
  </w:num>
  <w:num w:numId="10">
    <w:abstractNumId w:val="15"/>
  </w:num>
  <w:num w:numId="11">
    <w:abstractNumId w:val="19"/>
  </w:num>
  <w:num w:numId="12">
    <w:abstractNumId w:val="12"/>
  </w:num>
  <w:num w:numId="13">
    <w:abstractNumId w:val="27"/>
  </w:num>
  <w:num w:numId="14">
    <w:abstractNumId w:val="7"/>
  </w:num>
  <w:num w:numId="15">
    <w:abstractNumId w:val="8"/>
  </w:num>
  <w:num w:numId="16">
    <w:abstractNumId w:val="28"/>
  </w:num>
  <w:num w:numId="17">
    <w:abstractNumId w:val="17"/>
  </w:num>
  <w:num w:numId="18">
    <w:abstractNumId w:val="22"/>
  </w:num>
  <w:num w:numId="19">
    <w:abstractNumId w:val="18"/>
  </w:num>
  <w:num w:numId="20">
    <w:abstractNumId w:val="16"/>
  </w:num>
  <w:num w:numId="21">
    <w:abstractNumId w:val="2"/>
  </w:num>
  <w:num w:numId="22">
    <w:abstractNumId w:val="5"/>
  </w:num>
  <w:num w:numId="23">
    <w:abstractNumId w:val="29"/>
  </w:num>
  <w:num w:numId="24">
    <w:abstractNumId w:val="0"/>
  </w:num>
  <w:num w:numId="25">
    <w:abstractNumId w:val="1"/>
  </w:num>
  <w:num w:numId="26">
    <w:abstractNumId w:val="9"/>
  </w:num>
  <w:num w:numId="27">
    <w:abstractNumId w:val="10"/>
  </w:num>
  <w:num w:numId="28">
    <w:abstractNumId w:val="4"/>
  </w:num>
  <w:num w:numId="29">
    <w:abstractNumId w:val="1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74"/>
    <w:rsid w:val="00002D2C"/>
    <w:rsid w:val="00003A4D"/>
    <w:rsid w:val="00004253"/>
    <w:rsid w:val="000047DD"/>
    <w:rsid w:val="00012854"/>
    <w:rsid w:val="00013F11"/>
    <w:rsid w:val="00015DEC"/>
    <w:rsid w:val="00020100"/>
    <w:rsid w:val="0002359C"/>
    <w:rsid w:val="000240CA"/>
    <w:rsid w:val="00026377"/>
    <w:rsid w:val="00026784"/>
    <w:rsid w:val="000320D2"/>
    <w:rsid w:val="00034B7B"/>
    <w:rsid w:val="00040AFA"/>
    <w:rsid w:val="00041DA2"/>
    <w:rsid w:val="0004200D"/>
    <w:rsid w:val="000424AE"/>
    <w:rsid w:val="00044167"/>
    <w:rsid w:val="00051D57"/>
    <w:rsid w:val="00053F3F"/>
    <w:rsid w:val="0006144E"/>
    <w:rsid w:val="00061767"/>
    <w:rsid w:val="0006318F"/>
    <w:rsid w:val="00064ECD"/>
    <w:rsid w:val="00067E0C"/>
    <w:rsid w:val="00070651"/>
    <w:rsid w:val="00070F55"/>
    <w:rsid w:val="000711FB"/>
    <w:rsid w:val="00071ECF"/>
    <w:rsid w:val="000731B0"/>
    <w:rsid w:val="000755F8"/>
    <w:rsid w:val="000772CF"/>
    <w:rsid w:val="00080AEB"/>
    <w:rsid w:val="0008173B"/>
    <w:rsid w:val="00085341"/>
    <w:rsid w:val="000872A1"/>
    <w:rsid w:val="000878C7"/>
    <w:rsid w:val="00087F3C"/>
    <w:rsid w:val="00091FD3"/>
    <w:rsid w:val="00093B5A"/>
    <w:rsid w:val="0009435D"/>
    <w:rsid w:val="0009763C"/>
    <w:rsid w:val="000A2FFB"/>
    <w:rsid w:val="000A6A24"/>
    <w:rsid w:val="000A79E2"/>
    <w:rsid w:val="000B2550"/>
    <w:rsid w:val="000B2559"/>
    <w:rsid w:val="000B2980"/>
    <w:rsid w:val="000B429A"/>
    <w:rsid w:val="000B4B13"/>
    <w:rsid w:val="000B5885"/>
    <w:rsid w:val="000B771D"/>
    <w:rsid w:val="000C135D"/>
    <w:rsid w:val="000C18D2"/>
    <w:rsid w:val="000C3A2C"/>
    <w:rsid w:val="000C4350"/>
    <w:rsid w:val="000C46E3"/>
    <w:rsid w:val="000C4B46"/>
    <w:rsid w:val="000C7431"/>
    <w:rsid w:val="000D113C"/>
    <w:rsid w:val="000D1293"/>
    <w:rsid w:val="000D17E2"/>
    <w:rsid w:val="000D23BB"/>
    <w:rsid w:val="000D363A"/>
    <w:rsid w:val="000D3F4F"/>
    <w:rsid w:val="000D6CE1"/>
    <w:rsid w:val="000D6F2B"/>
    <w:rsid w:val="000D6F62"/>
    <w:rsid w:val="000E2EAE"/>
    <w:rsid w:val="000E3C20"/>
    <w:rsid w:val="000E4915"/>
    <w:rsid w:val="000F0E24"/>
    <w:rsid w:val="000F121D"/>
    <w:rsid w:val="000F137C"/>
    <w:rsid w:val="000F188E"/>
    <w:rsid w:val="000F1E4C"/>
    <w:rsid w:val="000F2899"/>
    <w:rsid w:val="000F5642"/>
    <w:rsid w:val="000F56FC"/>
    <w:rsid w:val="001011EE"/>
    <w:rsid w:val="00101B6C"/>
    <w:rsid w:val="001025CC"/>
    <w:rsid w:val="00105417"/>
    <w:rsid w:val="00105881"/>
    <w:rsid w:val="00105A70"/>
    <w:rsid w:val="00105D0F"/>
    <w:rsid w:val="00107197"/>
    <w:rsid w:val="00111003"/>
    <w:rsid w:val="00113212"/>
    <w:rsid w:val="00113857"/>
    <w:rsid w:val="001139C5"/>
    <w:rsid w:val="0011690C"/>
    <w:rsid w:val="001175F1"/>
    <w:rsid w:val="00117E39"/>
    <w:rsid w:val="00123B08"/>
    <w:rsid w:val="00123C6A"/>
    <w:rsid w:val="00123E40"/>
    <w:rsid w:val="001248B8"/>
    <w:rsid w:val="00132696"/>
    <w:rsid w:val="001338C6"/>
    <w:rsid w:val="00134420"/>
    <w:rsid w:val="0013727F"/>
    <w:rsid w:val="00143FA8"/>
    <w:rsid w:val="001518AD"/>
    <w:rsid w:val="00154824"/>
    <w:rsid w:val="00156CDC"/>
    <w:rsid w:val="0016585C"/>
    <w:rsid w:val="00171439"/>
    <w:rsid w:val="001753A7"/>
    <w:rsid w:val="00177706"/>
    <w:rsid w:val="0017787F"/>
    <w:rsid w:val="00183C6D"/>
    <w:rsid w:val="0018529B"/>
    <w:rsid w:val="001865BF"/>
    <w:rsid w:val="00187A79"/>
    <w:rsid w:val="00190955"/>
    <w:rsid w:val="001933CB"/>
    <w:rsid w:val="00193714"/>
    <w:rsid w:val="00194097"/>
    <w:rsid w:val="00194CDE"/>
    <w:rsid w:val="0019511B"/>
    <w:rsid w:val="00196F8A"/>
    <w:rsid w:val="001A18CB"/>
    <w:rsid w:val="001A3059"/>
    <w:rsid w:val="001A417A"/>
    <w:rsid w:val="001A735B"/>
    <w:rsid w:val="001B21F3"/>
    <w:rsid w:val="001C15CD"/>
    <w:rsid w:val="001C1AEA"/>
    <w:rsid w:val="001C2BF1"/>
    <w:rsid w:val="001C3EA0"/>
    <w:rsid w:val="001C4263"/>
    <w:rsid w:val="001C6711"/>
    <w:rsid w:val="001D04A7"/>
    <w:rsid w:val="001D097F"/>
    <w:rsid w:val="001D1295"/>
    <w:rsid w:val="001D26EC"/>
    <w:rsid w:val="001D27FB"/>
    <w:rsid w:val="001D56DF"/>
    <w:rsid w:val="001E37E6"/>
    <w:rsid w:val="001E4FE1"/>
    <w:rsid w:val="001F0423"/>
    <w:rsid w:val="001F44CA"/>
    <w:rsid w:val="001F750C"/>
    <w:rsid w:val="001F78BB"/>
    <w:rsid w:val="00200B03"/>
    <w:rsid w:val="00200D63"/>
    <w:rsid w:val="0020548E"/>
    <w:rsid w:val="00211B17"/>
    <w:rsid w:val="0021667A"/>
    <w:rsid w:val="0021722D"/>
    <w:rsid w:val="00226B28"/>
    <w:rsid w:val="0022708E"/>
    <w:rsid w:val="002365CA"/>
    <w:rsid w:val="00236FAD"/>
    <w:rsid w:val="002373DC"/>
    <w:rsid w:val="0024181B"/>
    <w:rsid w:val="00241F03"/>
    <w:rsid w:val="00245C06"/>
    <w:rsid w:val="002476C5"/>
    <w:rsid w:val="002556EF"/>
    <w:rsid w:val="002560AC"/>
    <w:rsid w:val="00260050"/>
    <w:rsid w:val="0026161E"/>
    <w:rsid w:val="00262AA1"/>
    <w:rsid w:val="002668B5"/>
    <w:rsid w:val="00266ABA"/>
    <w:rsid w:val="002700AB"/>
    <w:rsid w:val="00270992"/>
    <w:rsid w:val="00273912"/>
    <w:rsid w:val="00273C27"/>
    <w:rsid w:val="002748C7"/>
    <w:rsid w:val="00274984"/>
    <w:rsid w:val="00275DCD"/>
    <w:rsid w:val="002767D1"/>
    <w:rsid w:val="00276D8D"/>
    <w:rsid w:val="002827FF"/>
    <w:rsid w:val="00287504"/>
    <w:rsid w:val="0029177E"/>
    <w:rsid w:val="00293543"/>
    <w:rsid w:val="0029486A"/>
    <w:rsid w:val="002978E5"/>
    <w:rsid w:val="002A227E"/>
    <w:rsid w:val="002A6A27"/>
    <w:rsid w:val="002B0903"/>
    <w:rsid w:val="002B43D1"/>
    <w:rsid w:val="002B4B44"/>
    <w:rsid w:val="002B4D6C"/>
    <w:rsid w:val="002B72DF"/>
    <w:rsid w:val="002C1F6A"/>
    <w:rsid w:val="002C5093"/>
    <w:rsid w:val="002C6CBC"/>
    <w:rsid w:val="002D071D"/>
    <w:rsid w:val="002D2B4D"/>
    <w:rsid w:val="002D5118"/>
    <w:rsid w:val="002D52EF"/>
    <w:rsid w:val="002D597A"/>
    <w:rsid w:val="002D6B59"/>
    <w:rsid w:val="002D6E57"/>
    <w:rsid w:val="002E0941"/>
    <w:rsid w:val="002E0BB2"/>
    <w:rsid w:val="002E6B5A"/>
    <w:rsid w:val="002F532B"/>
    <w:rsid w:val="002F6CA0"/>
    <w:rsid w:val="003001E4"/>
    <w:rsid w:val="003014D8"/>
    <w:rsid w:val="00303EC4"/>
    <w:rsid w:val="00311C79"/>
    <w:rsid w:val="0031248A"/>
    <w:rsid w:val="00316EA1"/>
    <w:rsid w:val="003177A5"/>
    <w:rsid w:val="003236F0"/>
    <w:rsid w:val="00326AF6"/>
    <w:rsid w:val="003308F1"/>
    <w:rsid w:val="0033172B"/>
    <w:rsid w:val="0033402D"/>
    <w:rsid w:val="00341549"/>
    <w:rsid w:val="00341F50"/>
    <w:rsid w:val="003427EB"/>
    <w:rsid w:val="00345CC5"/>
    <w:rsid w:val="00345CFD"/>
    <w:rsid w:val="00347895"/>
    <w:rsid w:val="00350E6E"/>
    <w:rsid w:val="0035684C"/>
    <w:rsid w:val="00357DEA"/>
    <w:rsid w:val="0036356A"/>
    <w:rsid w:val="003645D3"/>
    <w:rsid w:val="0036551B"/>
    <w:rsid w:val="00365988"/>
    <w:rsid w:val="0036697E"/>
    <w:rsid w:val="003709FF"/>
    <w:rsid w:val="00370AB9"/>
    <w:rsid w:val="0037279B"/>
    <w:rsid w:val="0037306A"/>
    <w:rsid w:val="003730E0"/>
    <w:rsid w:val="00374270"/>
    <w:rsid w:val="003771A4"/>
    <w:rsid w:val="00381A12"/>
    <w:rsid w:val="0038332F"/>
    <w:rsid w:val="00386D6F"/>
    <w:rsid w:val="00390127"/>
    <w:rsid w:val="00390C88"/>
    <w:rsid w:val="00393D50"/>
    <w:rsid w:val="0039791A"/>
    <w:rsid w:val="00397D3D"/>
    <w:rsid w:val="003A13F8"/>
    <w:rsid w:val="003A1A38"/>
    <w:rsid w:val="003A2026"/>
    <w:rsid w:val="003A3031"/>
    <w:rsid w:val="003A39B8"/>
    <w:rsid w:val="003B14EF"/>
    <w:rsid w:val="003B340C"/>
    <w:rsid w:val="003B46CD"/>
    <w:rsid w:val="003B72A6"/>
    <w:rsid w:val="003B7C4B"/>
    <w:rsid w:val="003C33F1"/>
    <w:rsid w:val="003D0CE9"/>
    <w:rsid w:val="003D3350"/>
    <w:rsid w:val="003E064B"/>
    <w:rsid w:val="003E0974"/>
    <w:rsid w:val="003E0CE0"/>
    <w:rsid w:val="003E12CC"/>
    <w:rsid w:val="003E1C86"/>
    <w:rsid w:val="003E2821"/>
    <w:rsid w:val="003E43F9"/>
    <w:rsid w:val="003E67AB"/>
    <w:rsid w:val="003F7AF1"/>
    <w:rsid w:val="00402774"/>
    <w:rsid w:val="00402D01"/>
    <w:rsid w:val="00406847"/>
    <w:rsid w:val="0041049E"/>
    <w:rsid w:val="00410C72"/>
    <w:rsid w:val="00415B11"/>
    <w:rsid w:val="00417316"/>
    <w:rsid w:val="00417CD6"/>
    <w:rsid w:val="0042028B"/>
    <w:rsid w:val="00421836"/>
    <w:rsid w:val="00422FA0"/>
    <w:rsid w:val="00443199"/>
    <w:rsid w:val="00444B21"/>
    <w:rsid w:val="0045087F"/>
    <w:rsid w:val="00455C95"/>
    <w:rsid w:val="0045648B"/>
    <w:rsid w:val="00460BF3"/>
    <w:rsid w:val="00460E36"/>
    <w:rsid w:val="004639C2"/>
    <w:rsid w:val="0046584B"/>
    <w:rsid w:val="00466617"/>
    <w:rsid w:val="00467F4D"/>
    <w:rsid w:val="00467F67"/>
    <w:rsid w:val="0047226E"/>
    <w:rsid w:val="00475228"/>
    <w:rsid w:val="00475433"/>
    <w:rsid w:val="0047668B"/>
    <w:rsid w:val="0048033D"/>
    <w:rsid w:val="00480695"/>
    <w:rsid w:val="004809A7"/>
    <w:rsid w:val="00480ECE"/>
    <w:rsid w:val="00484300"/>
    <w:rsid w:val="004846BA"/>
    <w:rsid w:val="00486E2B"/>
    <w:rsid w:val="00491559"/>
    <w:rsid w:val="00496403"/>
    <w:rsid w:val="00496892"/>
    <w:rsid w:val="004A20AE"/>
    <w:rsid w:val="004A4A09"/>
    <w:rsid w:val="004B08B9"/>
    <w:rsid w:val="004B25BF"/>
    <w:rsid w:val="004C232A"/>
    <w:rsid w:val="004D1C40"/>
    <w:rsid w:val="004D224F"/>
    <w:rsid w:val="004D2727"/>
    <w:rsid w:val="004E41FC"/>
    <w:rsid w:val="004E7805"/>
    <w:rsid w:val="004F5778"/>
    <w:rsid w:val="004F5E07"/>
    <w:rsid w:val="004F5E1E"/>
    <w:rsid w:val="004F6A77"/>
    <w:rsid w:val="004F6F35"/>
    <w:rsid w:val="00503EF4"/>
    <w:rsid w:val="0050541B"/>
    <w:rsid w:val="00505705"/>
    <w:rsid w:val="00513309"/>
    <w:rsid w:val="00520799"/>
    <w:rsid w:val="00524892"/>
    <w:rsid w:val="0052764B"/>
    <w:rsid w:val="005324F9"/>
    <w:rsid w:val="0053326E"/>
    <w:rsid w:val="00533AD1"/>
    <w:rsid w:val="00534AFA"/>
    <w:rsid w:val="00534E9F"/>
    <w:rsid w:val="0053754D"/>
    <w:rsid w:val="00537E6A"/>
    <w:rsid w:val="0054239E"/>
    <w:rsid w:val="0054402B"/>
    <w:rsid w:val="0054599D"/>
    <w:rsid w:val="005478B2"/>
    <w:rsid w:val="0055012C"/>
    <w:rsid w:val="00552047"/>
    <w:rsid w:val="0055208F"/>
    <w:rsid w:val="0055583F"/>
    <w:rsid w:val="00555A60"/>
    <w:rsid w:val="0056159C"/>
    <w:rsid w:val="00561E84"/>
    <w:rsid w:val="005653A9"/>
    <w:rsid w:val="00566751"/>
    <w:rsid w:val="00566865"/>
    <w:rsid w:val="00566C70"/>
    <w:rsid w:val="00573616"/>
    <w:rsid w:val="00574466"/>
    <w:rsid w:val="00577799"/>
    <w:rsid w:val="00577ECD"/>
    <w:rsid w:val="00584F5C"/>
    <w:rsid w:val="00590C3E"/>
    <w:rsid w:val="00591606"/>
    <w:rsid w:val="0059293E"/>
    <w:rsid w:val="00595138"/>
    <w:rsid w:val="00596564"/>
    <w:rsid w:val="00596C46"/>
    <w:rsid w:val="005977F8"/>
    <w:rsid w:val="00597EFB"/>
    <w:rsid w:val="005A5805"/>
    <w:rsid w:val="005A638E"/>
    <w:rsid w:val="005A73E1"/>
    <w:rsid w:val="005B06BD"/>
    <w:rsid w:val="005B23E7"/>
    <w:rsid w:val="005B3EA3"/>
    <w:rsid w:val="005B79AC"/>
    <w:rsid w:val="005C134D"/>
    <w:rsid w:val="005C2D16"/>
    <w:rsid w:val="005C5994"/>
    <w:rsid w:val="005C6E67"/>
    <w:rsid w:val="005C7226"/>
    <w:rsid w:val="005D01BD"/>
    <w:rsid w:val="005D0FA1"/>
    <w:rsid w:val="005D1DD0"/>
    <w:rsid w:val="005D2C77"/>
    <w:rsid w:val="005E2373"/>
    <w:rsid w:val="005E5327"/>
    <w:rsid w:val="005E760A"/>
    <w:rsid w:val="005F1298"/>
    <w:rsid w:val="005F28DB"/>
    <w:rsid w:val="005F2C3E"/>
    <w:rsid w:val="006007E6"/>
    <w:rsid w:val="006014F8"/>
    <w:rsid w:val="00605CBD"/>
    <w:rsid w:val="006065CE"/>
    <w:rsid w:val="00611ED4"/>
    <w:rsid w:val="00613C23"/>
    <w:rsid w:val="00615046"/>
    <w:rsid w:val="00615590"/>
    <w:rsid w:val="006159CC"/>
    <w:rsid w:val="00616F7F"/>
    <w:rsid w:val="00622D58"/>
    <w:rsid w:val="006272C3"/>
    <w:rsid w:val="00627C59"/>
    <w:rsid w:val="00632811"/>
    <w:rsid w:val="0064561D"/>
    <w:rsid w:val="00645E44"/>
    <w:rsid w:val="006479BB"/>
    <w:rsid w:val="00652218"/>
    <w:rsid w:val="006528C8"/>
    <w:rsid w:val="0065299B"/>
    <w:rsid w:val="00654349"/>
    <w:rsid w:val="0066238E"/>
    <w:rsid w:val="00662662"/>
    <w:rsid w:val="00670327"/>
    <w:rsid w:val="00671B99"/>
    <w:rsid w:val="00673FAF"/>
    <w:rsid w:val="00676421"/>
    <w:rsid w:val="00677602"/>
    <w:rsid w:val="00677FE6"/>
    <w:rsid w:val="006809A6"/>
    <w:rsid w:val="00681A64"/>
    <w:rsid w:val="006909DC"/>
    <w:rsid w:val="00693555"/>
    <w:rsid w:val="00693FAB"/>
    <w:rsid w:val="00694E2A"/>
    <w:rsid w:val="0069563A"/>
    <w:rsid w:val="00696DC5"/>
    <w:rsid w:val="00696DF2"/>
    <w:rsid w:val="006A109A"/>
    <w:rsid w:val="006A3801"/>
    <w:rsid w:val="006A3D13"/>
    <w:rsid w:val="006A4865"/>
    <w:rsid w:val="006A6526"/>
    <w:rsid w:val="006A6587"/>
    <w:rsid w:val="006B1282"/>
    <w:rsid w:val="006B1BA9"/>
    <w:rsid w:val="006B59E8"/>
    <w:rsid w:val="006C0896"/>
    <w:rsid w:val="006D1397"/>
    <w:rsid w:val="006D240F"/>
    <w:rsid w:val="006D3A0B"/>
    <w:rsid w:val="006D7E0C"/>
    <w:rsid w:val="006E0FA7"/>
    <w:rsid w:val="006E16F0"/>
    <w:rsid w:val="006E189D"/>
    <w:rsid w:val="006E49FF"/>
    <w:rsid w:val="006E4B89"/>
    <w:rsid w:val="006E5BAA"/>
    <w:rsid w:val="006E6383"/>
    <w:rsid w:val="006E7042"/>
    <w:rsid w:val="006E7DF6"/>
    <w:rsid w:val="006F0462"/>
    <w:rsid w:val="006F13E5"/>
    <w:rsid w:val="006F1DBC"/>
    <w:rsid w:val="006F41AB"/>
    <w:rsid w:val="007002F5"/>
    <w:rsid w:val="00700CB1"/>
    <w:rsid w:val="00702E2D"/>
    <w:rsid w:val="007030A4"/>
    <w:rsid w:val="00707DC2"/>
    <w:rsid w:val="00710163"/>
    <w:rsid w:val="00713ABD"/>
    <w:rsid w:val="007160AE"/>
    <w:rsid w:val="00721A53"/>
    <w:rsid w:val="00721C7B"/>
    <w:rsid w:val="007246DB"/>
    <w:rsid w:val="00727381"/>
    <w:rsid w:val="007279B6"/>
    <w:rsid w:val="00727B6A"/>
    <w:rsid w:val="0073028F"/>
    <w:rsid w:val="00731577"/>
    <w:rsid w:val="00731E3B"/>
    <w:rsid w:val="00740B4F"/>
    <w:rsid w:val="00751996"/>
    <w:rsid w:val="00752788"/>
    <w:rsid w:val="007538AD"/>
    <w:rsid w:val="00754807"/>
    <w:rsid w:val="00756C8B"/>
    <w:rsid w:val="00763204"/>
    <w:rsid w:val="007667F5"/>
    <w:rsid w:val="0077025A"/>
    <w:rsid w:val="0077198A"/>
    <w:rsid w:val="007725A6"/>
    <w:rsid w:val="007749F8"/>
    <w:rsid w:val="0077783F"/>
    <w:rsid w:val="00780646"/>
    <w:rsid w:val="007826D4"/>
    <w:rsid w:val="0079003E"/>
    <w:rsid w:val="00790653"/>
    <w:rsid w:val="0079124A"/>
    <w:rsid w:val="00791670"/>
    <w:rsid w:val="0079187E"/>
    <w:rsid w:val="007940AF"/>
    <w:rsid w:val="00794331"/>
    <w:rsid w:val="007959EF"/>
    <w:rsid w:val="007A1192"/>
    <w:rsid w:val="007A22F1"/>
    <w:rsid w:val="007A2997"/>
    <w:rsid w:val="007A3AA1"/>
    <w:rsid w:val="007B002B"/>
    <w:rsid w:val="007B0BBB"/>
    <w:rsid w:val="007B5702"/>
    <w:rsid w:val="007B5A4A"/>
    <w:rsid w:val="007B5B7E"/>
    <w:rsid w:val="007C11B9"/>
    <w:rsid w:val="007C40DF"/>
    <w:rsid w:val="007C5F72"/>
    <w:rsid w:val="007C66CD"/>
    <w:rsid w:val="007D0641"/>
    <w:rsid w:val="007D2824"/>
    <w:rsid w:val="007D2BB4"/>
    <w:rsid w:val="007D5E4F"/>
    <w:rsid w:val="007D676C"/>
    <w:rsid w:val="007E691D"/>
    <w:rsid w:val="007F05C0"/>
    <w:rsid w:val="007F2EA9"/>
    <w:rsid w:val="007F4597"/>
    <w:rsid w:val="007F59AF"/>
    <w:rsid w:val="007F62D1"/>
    <w:rsid w:val="0080077C"/>
    <w:rsid w:val="00802A11"/>
    <w:rsid w:val="008032BA"/>
    <w:rsid w:val="00803D30"/>
    <w:rsid w:val="0080595B"/>
    <w:rsid w:val="008137A2"/>
    <w:rsid w:val="008175DE"/>
    <w:rsid w:val="0082420F"/>
    <w:rsid w:val="008258EA"/>
    <w:rsid w:val="00825A2B"/>
    <w:rsid w:val="0083051E"/>
    <w:rsid w:val="00833717"/>
    <w:rsid w:val="008405EF"/>
    <w:rsid w:val="00841274"/>
    <w:rsid w:val="00841340"/>
    <w:rsid w:val="008435B1"/>
    <w:rsid w:val="00845629"/>
    <w:rsid w:val="00847A09"/>
    <w:rsid w:val="00850DC5"/>
    <w:rsid w:val="00852EF9"/>
    <w:rsid w:val="0085721B"/>
    <w:rsid w:val="00861ECE"/>
    <w:rsid w:val="00871520"/>
    <w:rsid w:val="008757E2"/>
    <w:rsid w:val="008773F3"/>
    <w:rsid w:val="00882E8F"/>
    <w:rsid w:val="00884931"/>
    <w:rsid w:val="008850DF"/>
    <w:rsid w:val="00885EBF"/>
    <w:rsid w:val="0089286C"/>
    <w:rsid w:val="00894583"/>
    <w:rsid w:val="0089698C"/>
    <w:rsid w:val="00896CB4"/>
    <w:rsid w:val="008974BD"/>
    <w:rsid w:val="008A3271"/>
    <w:rsid w:val="008A32EB"/>
    <w:rsid w:val="008A64E8"/>
    <w:rsid w:val="008A6B38"/>
    <w:rsid w:val="008A783F"/>
    <w:rsid w:val="008A7FF5"/>
    <w:rsid w:val="008B14AF"/>
    <w:rsid w:val="008B5EFE"/>
    <w:rsid w:val="008B78AE"/>
    <w:rsid w:val="008C1742"/>
    <w:rsid w:val="008C34FA"/>
    <w:rsid w:val="008C36BD"/>
    <w:rsid w:val="008C37ED"/>
    <w:rsid w:val="008C5725"/>
    <w:rsid w:val="008C64D1"/>
    <w:rsid w:val="008C6D1E"/>
    <w:rsid w:val="008C7468"/>
    <w:rsid w:val="008D38A5"/>
    <w:rsid w:val="008D5D68"/>
    <w:rsid w:val="008D7046"/>
    <w:rsid w:val="008E23D8"/>
    <w:rsid w:val="008E2EE5"/>
    <w:rsid w:val="008E3BAE"/>
    <w:rsid w:val="008E65AD"/>
    <w:rsid w:val="008E767F"/>
    <w:rsid w:val="008E7760"/>
    <w:rsid w:val="008F1645"/>
    <w:rsid w:val="008F1662"/>
    <w:rsid w:val="008F4518"/>
    <w:rsid w:val="008F70D8"/>
    <w:rsid w:val="00901365"/>
    <w:rsid w:val="00904FA1"/>
    <w:rsid w:val="00905C79"/>
    <w:rsid w:val="00907AFA"/>
    <w:rsid w:val="009112A1"/>
    <w:rsid w:val="00912365"/>
    <w:rsid w:val="009128D4"/>
    <w:rsid w:val="0091343D"/>
    <w:rsid w:val="00913FED"/>
    <w:rsid w:val="009143E2"/>
    <w:rsid w:val="009157E6"/>
    <w:rsid w:val="009161AA"/>
    <w:rsid w:val="009167E4"/>
    <w:rsid w:val="00917E09"/>
    <w:rsid w:val="00920602"/>
    <w:rsid w:val="00922340"/>
    <w:rsid w:val="009225D3"/>
    <w:rsid w:val="00924375"/>
    <w:rsid w:val="00924C36"/>
    <w:rsid w:val="00925793"/>
    <w:rsid w:val="00935BC4"/>
    <w:rsid w:val="00936D63"/>
    <w:rsid w:val="00937144"/>
    <w:rsid w:val="0094000F"/>
    <w:rsid w:val="00940819"/>
    <w:rsid w:val="00940911"/>
    <w:rsid w:val="00940DB4"/>
    <w:rsid w:val="009413A0"/>
    <w:rsid w:val="00942B1C"/>
    <w:rsid w:val="009539EF"/>
    <w:rsid w:val="00956890"/>
    <w:rsid w:val="00957955"/>
    <w:rsid w:val="00962163"/>
    <w:rsid w:val="009640A6"/>
    <w:rsid w:val="00964D27"/>
    <w:rsid w:val="00981CE8"/>
    <w:rsid w:val="0098354F"/>
    <w:rsid w:val="009847AA"/>
    <w:rsid w:val="009851D0"/>
    <w:rsid w:val="0098776E"/>
    <w:rsid w:val="00993211"/>
    <w:rsid w:val="00996119"/>
    <w:rsid w:val="0099628F"/>
    <w:rsid w:val="00997414"/>
    <w:rsid w:val="009A1411"/>
    <w:rsid w:val="009B00E5"/>
    <w:rsid w:val="009B53D5"/>
    <w:rsid w:val="009B650D"/>
    <w:rsid w:val="009B758C"/>
    <w:rsid w:val="009B76AE"/>
    <w:rsid w:val="009C3138"/>
    <w:rsid w:val="009C5298"/>
    <w:rsid w:val="009C6674"/>
    <w:rsid w:val="009C717D"/>
    <w:rsid w:val="009D1308"/>
    <w:rsid w:val="009D161C"/>
    <w:rsid w:val="009D2603"/>
    <w:rsid w:val="009D2A45"/>
    <w:rsid w:val="009D560E"/>
    <w:rsid w:val="009D6FC1"/>
    <w:rsid w:val="009E2559"/>
    <w:rsid w:val="009F343A"/>
    <w:rsid w:val="009F5ECE"/>
    <w:rsid w:val="00A028FF"/>
    <w:rsid w:val="00A037DE"/>
    <w:rsid w:val="00A05042"/>
    <w:rsid w:val="00A10A79"/>
    <w:rsid w:val="00A1166F"/>
    <w:rsid w:val="00A120A5"/>
    <w:rsid w:val="00A12CAA"/>
    <w:rsid w:val="00A13465"/>
    <w:rsid w:val="00A134CB"/>
    <w:rsid w:val="00A153F8"/>
    <w:rsid w:val="00A168F1"/>
    <w:rsid w:val="00A25D51"/>
    <w:rsid w:val="00A2707A"/>
    <w:rsid w:val="00A32907"/>
    <w:rsid w:val="00A367DF"/>
    <w:rsid w:val="00A37A14"/>
    <w:rsid w:val="00A408E9"/>
    <w:rsid w:val="00A43818"/>
    <w:rsid w:val="00A43843"/>
    <w:rsid w:val="00A4649B"/>
    <w:rsid w:val="00A46699"/>
    <w:rsid w:val="00A471B4"/>
    <w:rsid w:val="00A53578"/>
    <w:rsid w:val="00A55DBB"/>
    <w:rsid w:val="00A566C8"/>
    <w:rsid w:val="00A615AC"/>
    <w:rsid w:val="00A650D6"/>
    <w:rsid w:val="00A6696C"/>
    <w:rsid w:val="00A66C34"/>
    <w:rsid w:val="00A67962"/>
    <w:rsid w:val="00A67EA8"/>
    <w:rsid w:val="00A7360A"/>
    <w:rsid w:val="00A73F73"/>
    <w:rsid w:val="00A758CD"/>
    <w:rsid w:val="00A76EA9"/>
    <w:rsid w:val="00A8258F"/>
    <w:rsid w:val="00A82D32"/>
    <w:rsid w:val="00A83A34"/>
    <w:rsid w:val="00A83D91"/>
    <w:rsid w:val="00A83DB7"/>
    <w:rsid w:val="00A84792"/>
    <w:rsid w:val="00A8711B"/>
    <w:rsid w:val="00A9203C"/>
    <w:rsid w:val="00A927C1"/>
    <w:rsid w:val="00AA2E2C"/>
    <w:rsid w:val="00AA3E7C"/>
    <w:rsid w:val="00AA5F59"/>
    <w:rsid w:val="00AA7C88"/>
    <w:rsid w:val="00AB178B"/>
    <w:rsid w:val="00AB588D"/>
    <w:rsid w:val="00AB5F9B"/>
    <w:rsid w:val="00AB725C"/>
    <w:rsid w:val="00AC2D4A"/>
    <w:rsid w:val="00AC3DFE"/>
    <w:rsid w:val="00AC4921"/>
    <w:rsid w:val="00AC584D"/>
    <w:rsid w:val="00AC7636"/>
    <w:rsid w:val="00AD2F5B"/>
    <w:rsid w:val="00AD34F7"/>
    <w:rsid w:val="00AD4E52"/>
    <w:rsid w:val="00AE25C4"/>
    <w:rsid w:val="00AE2A76"/>
    <w:rsid w:val="00AE3619"/>
    <w:rsid w:val="00AE6A4C"/>
    <w:rsid w:val="00AF55B6"/>
    <w:rsid w:val="00AF7008"/>
    <w:rsid w:val="00B030FA"/>
    <w:rsid w:val="00B0440C"/>
    <w:rsid w:val="00B04A27"/>
    <w:rsid w:val="00B04D6D"/>
    <w:rsid w:val="00B14585"/>
    <w:rsid w:val="00B151E0"/>
    <w:rsid w:val="00B20856"/>
    <w:rsid w:val="00B2165D"/>
    <w:rsid w:val="00B24FA1"/>
    <w:rsid w:val="00B26A62"/>
    <w:rsid w:val="00B325AF"/>
    <w:rsid w:val="00B32856"/>
    <w:rsid w:val="00B36136"/>
    <w:rsid w:val="00B3620D"/>
    <w:rsid w:val="00B36BBC"/>
    <w:rsid w:val="00B3771B"/>
    <w:rsid w:val="00B377A7"/>
    <w:rsid w:val="00B40E26"/>
    <w:rsid w:val="00B4504B"/>
    <w:rsid w:val="00B4734E"/>
    <w:rsid w:val="00B50176"/>
    <w:rsid w:val="00B528E2"/>
    <w:rsid w:val="00B548B3"/>
    <w:rsid w:val="00B56536"/>
    <w:rsid w:val="00B57EA9"/>
    <w:rsid w:val="00B619A5"/>
    <w:rsid w:val="00B61BF8"/>
    <w:rsid w:val="00B623A8"/>
    <w:rsid w:val="00B636F8"/>
    <w:rsid w:val="00B65209"/>
    <w:rsid w:val="00B665D5"/>
    <w:rsid w:val="00B66EEB"/>
    <w:rsid w:val="00B7040F"/>
    <w:rsid w:val="00B7785D"/>
    <w:rsid w:val="00B824B4"/>
    <w:rsid w:val="00B83F58"/>
    <w:rsid w:val="00B909B5"/>
    <w:rsid w:val="00B937C9"/>
    <w:rsid w:val="00B946E5"/>
    <w:rsid w:val="00B94865"/>
    <w:rsid w:val="00B95F9C"/>
    <w:rsid w:val="00BA211F"/>
    <w:rsid w:val="00BA25EB"/>
    <w:rsid w:val="00BA3224"/>
    <w:rsid w:val="00BA39FF"/>
    <w:rsid w:val="00BA73A7"/>
    <w:rsid w:val="00BB2579"/>
    <w:rsid w:val="00BB725C"/>
    <w:rsid w:val="00BB73F2"/>
    <w:rsid w:val="00BB7E9B"/>
    <w:rsid w:val="00BC2AAB"/>
    <w:rsid w:val="00BC4185"/>
    <w:rsid w:val="00BC76E6"/>
    <w:rsid w:val="00BD2CE6"/>
    <w:rsid w:val="00BD30E8"/>
    <w:rsid w:val="00BD4096"/>
    <w:rsid w:val="00BD64AF"/>
    <w:rsid w:val="00BD7687"/>
    <w:rsid w:val="00BE0243"/>
    <w:rsid w:val="00BE2215"/>
    <w:rsid w:val="00BE58D3"/>
    <w:rsid w:val="00BE7B68"/>
    <w:rsid w:val="00BF1086"/>
    <w:rsid w:val="00BF3C59"/>
    <w:rsid w:val="00BF463D"/>
    <w:rsid w:val="00BF4F21"/>
    <w:rsid w:val="00BF6AD3"/>
    <w:rsid w:val="00C02E1B"/>
    <w:rsid w:val="00C075FF"/>
    <w:rsid w:val="00C109CB"/>
    <w:rsid w:val="00C13223"/>
    <w:rsid w:val="00C16AF2"/>
    <w:rsid w:val="00C23395"/>
    <w:rsid w:val="00C23B0F"/>
    <w:rsid w:val="00C306C8"/>
    <w:rsid w:val="00C355CF"/>
    <w:rsid w:val="00C37208"/>
    <w:rsid w:val="00C423D2"/>
    <w:rsid w:val="00C42A9E"/>
    <w:rsid w:val="00C43FF5"/>
    <w:rsid w:val="00C54258"/>
    <w:rsid w:val="00C57D51"/>
    <w:rsid w:val="00C61ADA"/>
    <w:rsid w:val="00C62101"/>
    <w:rsid w:val="00C6385D"/>
    <w:rsid w:val="00C6520B"/>
    <w:rsid w:val="00C662E6"/>
    <w:rsid w:val="00C66BB2"/>
    <w:rsid w:val="00C71D9F"/>
    <w:rsid w:val="00C75FEB"/>
    <w:rsid w:val="00C772FA"/>
    <w:rsid w:val="00C81C6C"/>
    <w:rsid w:val="00C85F47"/>
    <w:rsid w:val="00C862FD"/>
    <w:rsid w:val="00C869BF"/>
    <w:rsid w:val="00C87474"/>
    <w:rsid w:val="00C9360E"/>
    <w:rsid w:val="00C951DC"/>
    <w:rsid w:val="00C9529B"/>
    <w:rsid w:val="00CA0E01"/>
    <w:rsid w:val="00CA361E"/>
    <w:rsid w:val="00CA5924"/>
    <w:rsid w:val="00CA593E"/>
    <w:rsid w:val="00CA7C39"/>
    <w:rsid w:val="00CB0006"/>
    <w:rsid w:val="00CB12DA"/>
    <w:rsid w:val="00CB35CA"/>
    <w:rsid w:val="00CB43FE"/>
    <w:rsid w:val="00CB7349"/>
    <w:rsid w:val="00CB7EA1"/>
    <w:rsid w:val="00CC095C"/>
    <w:rsid w:val="00CC25A5"/>
    <w:rsid w:val="00CC4516"/>
    <w:rsid w:val="00CD1903"/>
    <w:rsid w:val="00CD2608"/>
    <w:rsid w:val="00CD26CE"/>
    <w:rsid w:val="00CD2AD8"/>
    <w:rsid w:val="00CD2AEA"/>
    <w:rsid w:val="00CD2D80"/>
    <w:rsid w:val="00CD37F1"/>
    <w:rsid w:val="00CD7977"/>
    <w:rsid w:val="00CE0481"/>
    <w:rsid w:val="00CE168E"/>
    <w:rsid w:val="00CE24A2"/>
    <w:rsid w:val="00CE617B"/>
    <w:rsid w:val="00CE63B4"/>
    <w:rsid w:val="00CF156F"/>
    <w:rsid w:val="00CF17F0"/>
    <w:rsid w:val="00CF2E4E"/>
    <w:rsid w:val="00CF3AA7"/>
    <w:rsid w:val="00CF46FC"/>
    <w:rsid w:val="00CF4DC9"/>
    <w:rsid w:val="00D04E4A"/>
    <w:rsid w:val="00D050B4"/>
    <w:rsid w:val="00D07996"/>
    <w:rsid w:val="00D23E10"/>
    <w:rsid w:val="00D24656"/>
    <w:rsid w:val="00D2496F"/>
    <w:rsid w:val="00D312EE"/>
    <w:rsid w:val="00D31BE5"/>
    <w:rsid w:val="00D3502A"/>
    <w:rsid w:val="00D42E53"/>
    <w:rsid w:val="00D46496"/>
    <w:rsid w:val="00D47D2C"/>
    <w:rsid w:val="00D52212"/>
    <w:rsid w:val="00D52638"/>
    <w:rsid w:val="00D5534E"/>
    <w:rsid w:val="00D60BCA"/>
    <w:rsid w:val="00D62224"/>
    <w:rsid w:val="00D62475"/>
    <w:rsid w:val="00D62B60"/>
    <w:rsid w:val="00D62D28"/>
    <w:rsid w:val="00D6308C"/>
    <w:rsid w:val="00D632C6"/>
    <w:rsid w:val="00D65A03"/>
    <w:rsid w:val="00D72C4C"/>
    <w:rsid w:val="00D762CC"/>
    <w:rsid w:val="00D76F0C"/>
    <w:rsid w:val="00D85A4A"/>
    <w:rsid w:val="00D85C88"/>
    <w:rsid w:val="00D86A55"/>
    <w:rsid w:val="00D87DD8"/>
    <w:rsid w:val="00D903A3"/>
    <w:rsid w:val="00D92B64"/>
    <w:rsid w:val="00D94C17"/>
    <w:rsid w:val="00DA0D6F"/>
    <w:rsid w:val="00DA2DB1"/>
    <w:rsid w:val="00DA43DF"/>
    <w:rsid w:val="00DA5472"/>
    <w:rsid w:val="00DB2C81"/>
    <w:rsid w:val="00DC1550"/>
    <w:rsid w:val="00DC2972"/>
    <w:rsid w:val="00DC58EC"/>
    <w:rsid w:val="00DC646F"/>
    <w:rsid w:val="00DC6E13"/>
    <w:rsid w:val="00DD1C2B"/>
    <w:rsid w:val="00DE5459"/>
    <w:rsid w:val="00DE5F07"/>
    <w:rsid w:val="00DF015C"/>
    <w:rsid w:val="00DF14E8"/>
    <w:rsid w:val="00DF18EB"/>
    <w:rsid w:val="00DF33D3"/>
    <w:rsid w:val="00E006B3"/>
    <w:rsid w:val="00E01F3C"/>
    <w:rsid w:val="00E03252"/>
    <w:rsid w:val="00E048E9"/>
    <w:rsid w:val="00E05054"/>
    <w:rsid w:val="00E0625F"/>
    <w:rsid w:val="00E06BE5"/>
    <w:rsid w:val="00E0783B"/>
    <w:rsid w:val="00E20005"/>
    <w:rsid w:val="00E23E16"/>
    <w:rsid w:val="00E27F92"/>
    <w:rsid w:val="00E310A4"/>
    <w:rsid w:val="00E379C3"/>
    <w:rsid w:val="00E42A7F"/>
    <w:rsid w:val="00E42FC6"/>
    <w:rsid w:val="00E44A82"/>
    <w:rsid w:val="00E465CA"/>
    <w:rsid w:val="00E52C05"/>
    <w:rsid w:val="00E52CCD"/>
    <w:rsid w:val="00E54C1B"/>
    <w:rsid w:val="00E65A8E"/>
    <w:rsid w:val="00E74217"/>
    <w:rsid w:val="00E77747"/>
    <w:rsid w:val="00E80657"/>
    <w:rsid w:val="00E831EF"/>
    <w:rsid w:val="00E85B79"/>
    <w:rsid w:val="00E863E9"/>
    <w:rsid w:val="00E9525F"/>
    <w:rsid w:val="00E97CD2"/>
    <w:rsid w:val="00EA5DF1"/>
    <w:rsid w:val="00EA632A"/>
    <w:rsid w:val="00EB24B0"/>
    <w:rsid w:val="00EB2C3D"/>
    <w:rsid w:val="00EB6A9E"/>
    <w:rsid w:val="00EB763B"/>
    <w:rsid w:val="00EC2836"/>
    <w:rsid w:val="00EC34EF"/>
    <w:rsid w:val="00EC5BB2"/>
    <w:rsid w:val="00EC65CA"/>
    <w:rsid w:val="00ED0384"/>
    <w:rsid w:val="00ED0535"/>
    <w:rsid w:val="00ED414A"/>
    <w:rsid w:val="00ED4C6F"/>
    <w:rsid w:val="00EE2C18"/>
    <w:rsid w:val="00EF07A3"/>
    <w:rsid w:val="00EF1AB0"/>
    <w:rsid w:val="00EF22BF"/>
    <w:rsid w:val="00EF394A"/>
    <w:rsid w:val="00EF6A0A"/>
    <w:rsid w:val="00F00113"/>
    <w:rsid w:val="00F02D30"/>
    <w:rsid w:val="00F21492"/>
    <w:rsid w:val="00F21956"/>
    <w:rsid w:val="00F23AD8"/>
    <w:rsid w:val="00F24C59"/>
    <w:rsid w:val="00F2592F"/>
    <w:rsid w:val="00F271F6"/>
    <w:rsid w:val="00F27908"/>
    <w:rsid w:val="00F30B3E"/>
    <w:rsid w:val="00F318B8"/>
    <w:rsid w:val="00F42DEA"/>
    <w:rsid w:val="00F474BA"/>
    <w:rsid w:val="00F50240"/>
    <w:rsid w:val="00F51FE9"/>
    <w:rsid w:val="00F52584"/>
    <w:rsid w:val="00F532C3"/>
    <w:rsid w:val="00F61411"/>
    <w:rsid w:val="00F62438"/>
    <w:rsid w:val="00F627B2"/>
    <w:rsid w:val="00F640B8"/>
    <w:rsid w:val="00F730D1"/>
    <w:rsid w:val="00F769AD"/>
    <w:rsid w:val="00F82FBF"/>
    <w:rsid w:val="00F86179"/>
    <w:rsid w:val="00F90536"/>
    <w:rsid w:val="00F918B0"/>
    <w:rsid w:val="00F91F10"/>
    <w:rsid w:val="00F9413D"/>
    <w:rsid w:val="00F957EA"/>
    <w:rsid w:val="00F95D41"/>
    <w:rsid w:val="00F9634F"/>
    <w:rsid w:val="00FA1D28"/>
    <w:rsid w:val="00FA37D3"/>
    <w:rsid w:val="00FA715D"/>
    <w:rsid w:val="00FA7EEB"/>
    <w:rsid w:val="00FB3474"/>
    <w:rsid w:val="00FB3BEF"/>
    <w:rsid w:val="00FB5B37"/>
    <w:rsid w:val="00FC0D69"/>
    <w:rsid w:val="00FC530F"/>
    <w:rsid w:val="00FC5F40"/>
    <w:rsid w:val="00FC7F3D"/>
    <w:rsid w:val="00FD1E5D"/>
    <w:rsid w:val="00FD25E8"/>
    <w:rsid w:val="00FD3962"/>
    <w:rsid w:val="00FE26E4"/>
    <w:rsid w:val="00FE5CD8"/>
    <w:rsid w:val="00FE78F8"/>
    <w:rsid w:val="00FE7936"/>
    <w:rsid w:val="00FF0EE9"/>
    <w:rsid w:val="00FF1EE0"/>
    <w:rsid w:val="00FF683B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E86F1A"/>
  <w15:docId w15:val="{F566531C-0663-451F-B71A-7486C054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2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1,Нумерация,ПАРАГРАФ,List Paragraph,Маркер,Абзац списка1"/>
    <w:basedOn w:val="a"/>
    <w:link w:val="a4"/>
    <w:uiPriority w:val="34"/>
    <w:qFormat/>
    <w:rsid w:val="00CA7C39"/>
    <w:pPr>
      <w:ind w:left="720"/>
      <w:contextualSpacing/>
    </w:pPr>
  </w:style>
  <w:style w:type="table" w:styleId="a5">
    <w:name w:val="Table Grid"/>
    <w:basedOn w:val="a1"/>
    <w:uiPriority w:val="39"/>
    <w:rsid w:val="004B25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line number"/>
    <w:basedOn w:val="a0"/>
    <w:uiPriority w:val="99"/>
    <w:semiHidden/>
    <w:unhideWhenUsed/>
    <w:rsid w:val="00A83D91"/>
  </w:style>
  <w:style w:type="paragraph" w:styleId="a7">
    <w:name w:val="header"/>
    <w:basedOn w:val="a"/>
    <w:link w:val="a8"/>
    <w:uiPriority w:val="99"/>
    <w:semiHidden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83D91"/>
  </w:style>
  <w:style w:type="paragraph" w:styleId="a9">
    <w:name w:val="footer"/>
    <w:basedOn w:val="a"/>
    <w:link w:val="aa"/>
    <w:uiPriority w:val="99"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3D91"/>
  </w:style>
  <w:style w:type="paragraph" w:styleId="2">
    <w:name w:val="Body Text Indent 2"/>
    <w:basedOn w:val="a"/>
    <w:link w:val="20"/>
    <w:rsid w:val="0001285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0128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12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5">
    <w:name w:val="Основной текст5"/>
    <w:basedOn w:val="a0"/>
    <w:rsid w:val="00700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Normal">
    <w:name w:val="ConsPlusNormal"/>
    <w:rsid w:val="00917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B7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758C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F82FBF"/>
    <w:rPr>
      <w:color w:val="0000FF"/>
      <w:u w:val="single"/>
    </w:rPr>
  </w:style>
  <w:style w:type="character" w:customStyle="1" w:styleId="tel">
    <w:name w:val="tel"/>
    <w:basedOn w:val="a0"/>
    <w:rsid w:val="00F82FBF"/>
  </w:style>
  <w:style w:type="character" w:customStyle="1" w:styleId="10">
    <w:name w:val="Заголовок 1 Знак"/>
    <w:basedOn w:val="a0"/>
    <w:link w:val="1"/>
    <w:uiPriority w:val="9"/>
    <w:rsid w:val="001D2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basedOn w:val="1"/>
    <w:next w:val="a"/>
    <w:uiPriority w:val="39"/>
    <w:semiHidden/>
    <w:unhideWhenUsed/>
    <w:qFormat/>
    <w:rsid w:val="001D27FB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1D27FB"/>
    <w:pPr>
      <w:tabs>
        <w:tab w:val="right" w:leader="dot" w:pos="9356"/>
      </w:tabs>
      <w:spacing w:after="0" w:line="360" w:lineRule="auto"/>
    </w:pPr>
    <w:rPr>
      <w:rFonts w:ascii="Gulim" w:eastAsia="Gulim" w:hAnsi="Gulim" w:cs="Gulim"/>
      <w:color w:val="000000"/>
      <w:sz w:val="24"/>
      <w:szCs w:val="24"/>
    </w:rPr>
  </w:style>
  <w:style w:type="paragraph" w:styleId="af">
    <w:name w:val="No Spacing"/>
    <w:uiPriority w:val="1"/>
    <w:qFormat/>
    <w:rsid w:val="00105417"/>
    <w:pPr>
      <w:spacing w:after="0" w:line="240" w:lineRule="auto"/>
    </w:pPr>
  </w:style>
  <w:style w:type="paragraph" w:customStyle="1" w:styleId="Default">
    <w:name w:val="Default"/>
    <w:rsid w:val="004068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01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34E9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34E9F"/>
  </w:style>
  <w:style w:type="character" w:customStyle="1" w:styleId="a4">
    <w:name w:val="Абзац списка Знак"/>
    <w:aliases w:val="список 1 Знак,Нумерация Знак,ПАРАГРАФ Знак,List Paragraph Знак,Маркер Знак,Абзац списка1 Знак"/>
    <w:basedOn w:val="a0"/>
    <w:link w:val="a3"/>
    <w:uiPriority w:val="34"/>
    <w:locked/>
    <w:rsid w:val="00693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shakovaEN@kamgov.ru" TargetMode="External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7657-570A-46F8-9B86-0FD18D8E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18</Pages>
  <Words>6273</Words>
  <Characters>35761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Римошевская Ольга Викторовна</dc:creator>
  <cp:lastModifiedBy>Лошакова Елена Николаевна</cp:lastModifiedBy>
  <cp:revision>40</cp:revision>
  <cp:lastPrinted>2023-02-28T07:39:00Z</cp:lastPrinted>
  <dcterms:created xsi:type="dcterms:W3CDTF">2022-12-22T22:06:00Z</dcterms:created>
  <dcterms:modified xsi:type="dcterms:W3CDTF">2023-03-01T01:52:00Z</dcterms:modified>
</cp:coreProperties>
</file>